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D8" w:rsidRPr="007937D8" w:rsidRDefault="006C4F5D" w:rsidP="007937D8">
      <w:pPr>
        <w:pStyle w:val="2"/>
        <w:spacing w:before="0" w:beforeAutospacing="0" w:after="0" w:afterAutospacing="0"/>
        <w:ind w:firstLine="709"/>
        <w:rPr>
          <w:i/>
          <w:iCs/>
          <w:color w:val="000000"/>
          <w:sz w:val="28"/>
          <w:szCs w:val="28"/>
        </w:rPr>
      </w:pPr>
      <w:r>
        <w:t xml:space="preserve">Тема: </w:t>
      </w:r>
      <w:bookmarkStart w:id="0" w:name="_Toc327353523"/>
      <w:r w:rsidR="007937D8" w:rsidRPr="007937D8">
        <w:rPr>
          <w:i/>
          <w:iCs/>
          <w:color w:val="000000"/>
          <w:sz w:val="28"/>
          <w:szCs w:val="28"/>
        </w:rPr>
        <w:t>Угрозы, специфичные для систем управления базами данных</w:t>
      </w:r>
      <w:bookmarkEnd w:id="0"/>
    </w:p>
    <w:p w:rsidR="006E6FC4" w:rsidRDefault="006E6FC4"/>
    <w:p w:rsidR="007937D8" w:rsidRPr="007937D8" w:rsidRDefault="007937D8" w:rsidP="007937D8">
      <w:pPr>
        <w:spacing w:line="240" w:lineRule="auto"/>
        <w:ind w:firstLine="709"/>
        <w:rPr>
          <w:rFonts w:eastAsia="Times New Roman"/>
          <w:color w:val="000000"/>
          <w:sz w:val="24"/>
          <w:szCs w:val="24"/>
          <w:lang w:eastAsia="ru-RU"/>
        </w:rPr>
      </w:pPr>
      <w:r w:rsidRPr="007937D8">
        <w:rPr>
          <w:rFonts w:eastAsia="Times New Roman"/>
          <w:color w:val="000000"/>
          <w:lang w:eastAsia="ru-RU"/>
        </w:rPr>
        <w:t>Существует несколько оснований для классификации угроз, специфичных для систем управления базами данных. Будем использовать упрощенную классификацию угроз по следующим основаниям: угрозы конфиденциальности информации, угрозы целостности информации и угрозы доступности.</w:t>
      </w:r>
    </w:p>
    <w:p w:rsidR="007937D8" w:rsidRPr="007937D8" w:rsidRDefault="007937D8" w:rsidP="007937D8">
      <w:pPr>
        <w:spacing w:line="240" w:lineRule="auto"/>
        <w:ind w:firstLine="709"/>
        <w:rPr>
          <w:rFonts w:eastAsia="Times New Roman"/>
          <w:color w:val="000000"/>
          <w:sz w:val="24"/>
          <w:szCs w:val="24"/>
          <w:lang w:eastAsia="ru-RU"/>
        </w:rPr>
      </w:pPr>
      <w:r w:rsidRPr="007937D8">
        <w:rPr>
          <w:rFonts w:eastAsia="Times New Roman"/>
          <w:b/>
          <w:bCs/>
          <w:color w:val="000000"/>
          <w:lang w:eastAsia="ru-RU"/>
        </w:rPr>
        <w:t>Угрозы конфиденциальности информации.</w:t>
      </w:r>
    </w:p>
    <w:p w:rsidR="007937D8" w:rsidRPr="007937D8" w:rsidRDefault="007937D8" w:rsidP="007937D8">
      <w:pPr>
        <w:spacing w:line="240" w:lineRule="auto"/>
        <w:ind w:firstLine="709"/>
        <w:rPr>
          <w:rFonts w:eastAsia="Times New Roman"/>
          <w:color w:val="000000"/>
          <w:sz w:val="24"/>
          <w:szCs w:val="24"/>
          <w:lang w:eastAsia="ru-RU"/>
        </w:rPr>
      </w:pPr>
      <w:r w:rsidRPr="007937D8">
        <w:rPr>
          <w:rFonts w:eastAsia="Times New Roman"/>
          <w:color w:val="000000"/>
          <w:lang w:eastAsia="ru-RU"/>
        </w:rPr>
        <w:t>К угрозам такого типа можно отнести:</w:t>
      </w:r>
    </w:p>
    <w:p w:rsidR="007937D8" w:rsidRPr="007937D8" w:rsidRDefault="007937D8" w:rsidP="007937D8">
      <w:pPr>
        <w:spacing w:line="240" w:lineRule="auto"/>
        <w:ind w:firstLine="709"/>
        <w:jc w:val="left"/>
        <w:rPr>
          <w:rFonts w:eastAsia="Times New Roman"/>
          <w:color w:val="000000"/>
          <w:sz w:val="24"/>
          <w:szCs w:val="24"/>
          <w:lang w:eastAsia="ru-RU"/>
        </w:rPr>
      </w:pPr>
      <w:r w:rsidRPr="007937D8">
        <w:rPr>
          <w:rFonts w:eastAsia="Times New Roman"/>
          <w:color w:val="000000"/>
          <w:lang w:eastAsia="ru-RU"/>
        </w:rPr>
        <w:t>1.</w:t>
      </w:r>
      <w:r w:rsidRPr="007937D8">
        <w:rPr>
          <w:rFonts w:eastAsia="Times New Roman"/>
          <w:color w:val="000000"/>
          <w:sz w:val="14"/>
          <w:szCs w:val="14"/>
          <w:lang w:eastAsia="ru-RU"/>
        </w:rPr>
        <w:t>  </w:t>
      </w:r>
      <w:r w:rsidRPr="007937D8">
        <w:rPr>
          <w:rFonts w:eastAsia="Times New Roman"/>
          <w:i/>
          <w:iCs/>
          <w:color w:val="000000"/>
          <w:lang w:eastAsia="ru-RU"/>
        </w:rPr>
        <w:t>Инъекция SQL</w:t>
      </w:r>
      <w:r w:rsidRPr="007937D8">
        <w:rPr>
          <w:rFonts w:eastAsia="Times New Roman"/>
          <w:color w:val="000000"/>
          <w:lang w:eastAsia="ru-RU"/>
        </w:rPr>
        <w:t>. Во многих приложениях используется динамический SQL — формирование SQL-предложений кодом программы путем конкатенации строк и значений параметров. Зная структуру базы данных, злоумышленник может либо выполнить хранимую программу в запросе, либо закомментировать «легальные» фрагменты SQL-кода, внедрив, например, конструкцию UNION, запрос которой возвращает конфиденциальные данные. В последнее время даже появились специальные программы, автоматизирующие процесс реализации подобных угроз.</w:t>
      </w:r>
    </w:p>
    <w:p w:rsidR="007937D8" w:rsidRPr="007937D8" w:rsidRDefault="007937D8" w:rsidP="007937D8">
      <w:pPr>
        <w:spacing w:line="240" w:lineRule="auto"/>
        <w:ind w:firstLine="709"/>
        <w:jc w:val="left"/>
        <w:rPr>
          <w:rFonts w:eastAsia="Times New Roman"/>
          <w:color w:val="000000"/>
          <w:sz w:val="24"/>
          <w:szCs w:val="24"/>
          <w:lang w:eastAsia="ru-RU"/>
        </w:rPr>
      </w:pPr>
      <w:r w:rsidRPr="007937D8">
        <w:rPr>
          <w:rFonts w:eastAsia="Times New Roman"/>
          <w:color w:val="000000"/>
          <w:lang w:eastAsia="ru-RU"/>
        </w:rPr>
        <w:t>2.</w:t>
      </w:r>
      <w:r w:rsidRPr="007937D8">
        <w:rPr>
          <w:rFonts w:eastAsia="Times New Roman"/>
          <w:color w:val="000000"/>
          <w:sz w:val="14"/>
          <w:szCs w:val="14"/>
          <w:lang w:eastAsia="ru-RU"/>
        </w:rPr>
        <w:t>  </w:t>
      </w:r>
      <w:r w:rsidRPr="007937D8">
        <w:rPr>
          <w:rFonts w:eastAsia="Times New Roman"/>
          <w:i/>
          <w:iCs/>
          <w:color w:val="000000"/>
          <w:lang w:eastAsia="ru-RU"/>
        </w:rPr>
        <w:t>Логический вывод</w:t>
      </w:r>
      <w:r w:rsidRPr="007937D8">
        <w:rPr>
          <w:rFonts w:eastAsia="Times New Roman"/>
          <w:color w:val="000000"/>
          <w:lang w:eastAsia="ru-RU"/>
        </w:rPr>
        <w:t> на основе функциональных зависимостей. Пусть дана схема отношения: </w:t>
      </w:r>
      <w:r>
        <w:rPr>
          <w:rFonts w:eastAsia="Times New Roman"/>
          <w:noProof/>
          <w:color w:val="000000"/>
          <w:lang w:eastAsia="ru-RU"/>
        </w:rPr>
        <w:drawing>
          <wp:inline distT="0" distB="0" distL="0" distR="0">
            <wp:extent cx="985520" cy="260985"/>
            <wp:effectExtent l="19050" t="0" r="5080" b="0"/>
            <wp:docPr id="1" name="Рисунок 1" descr="http://www.e-biblio.ru/book/bib/01_informatika/b_baz_dan/sg.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iblio.ru/book/bib/01_informatika/b_baz_dan/sg.files/image002.png"/>
                    <pic:cNvPicPr>
                      <a:picLocks noChangeAspect="1" noChangeArrowheads="1"/>
                    </pic:cNvPicPr>
                  </pic:nvPicPr>
                  <pic:blipFill>
                    <a:blip r:embed="rId4"/>
                    <a:srcRect/>
                    <a:stretch>
                      <a:fillRect/>
                    </a:stretch>
                  </pic:blipFill>
                  <pic:spPr bwMode="auto">
                    <a:xfrm>
                      <a:off x="0" y="0"/>
                      <a:ext cx="985520" cy="260985"/>
                    </a:xfrm>
                    <a:prstGeom prst="rect">
                      <a:avLst/>
                    </a:prstGeom>
                    <a:noFill/>
                    <a:ln w="9525">
                      <a:noFill/>
                      <a:miter lim="800000"/>
                      <a:headEnd/>
                      <a:tailEnd/>
                    </a:ln>
                  </pic:spPr>
                </pic:pic>
              </a:graphicData>
            </a:graphic>
          </wp:inline>
        </w:drawing>
      </w:r>
      <w:r w:rsidRPr="007937D8">
        <w:rPr>
          <w:rFonts w:eastAsia="Times New Roman"/>
          <w:color w:val="000000"/>
          <w:lang w:eastAsia="ru-RU"/>
        </w:rPr>
        <w:t>. Пусть </w:t>
      </w:r>
      <w:r>
        <w:rPr>
          <w:rFonts w:eastAsia="Times New Roman"/>
          <w:noProof/>
          <w:color w:val="000000"/>
          <w:lang w:eastAsia="ru-RU"/>
        </w:rPr>
        <w:drawing>
          <wp:inline distT="0" distB="0" distL="0" distR="0">
            <wp:extent cx="1139825" cy="260985"/>
            <wp:effectExtent l="19050" t="0" r="0" b="0"/>
            <wp:docPr id="2" name="Рисунок 2" descr="http://www.e-biblio.ru/book/bib/01_informatika/b_baz_dan/sg.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biblio.ru/book/bib/01_informatika/b_baz_dan/sg.files/image003.png"/>
                    <pic:cNvPicPr>
                      <a:picLocks noChangeAspect="1" noChangeArrowheads="1"/>
                    </pic:cNvPicPr>
                  </pic:nvPicPr>
                  <pic:blipFill>
                    <a:blip r:embed="rId5"/>
                    <a:srcRect/>
                    <a:stretch>
                      <a:fillRect/>
                    </a:stretch>
                  </pic:blipFill>
                  <pic:spPr bwMode="auto">
                    <a:xfrm>
                      <a:off x="0" y="0"/>
                      <a:ext cx="1139825" cy="260985"/>
                    </a:xfrm>
                    <a:prstGeom prst="rect">
                      <a:avLst/>
                    </a:prstGeom>
                    <a:noFill/>
                    <a:ln w="9525">
                      <a:noFill/>
                      <a:miter lim="800000"/>
                      <a:headEnd/>
                      <a:tailEnd/>
                    </a:ln>
                  </pic:spPr>
                </pic:pic>
              </a:graphicData>
            </a:graphic>
          </wp:inline>
        </w:drawing>
      </w:r>
      <w:r w:rsidRPr="007937D8">
        <w:rPr>
          <w:rFonts w:eastAsia="Times New Roman"/>
          <w:color w:val="000000"/>
          <w:lang w:eastAsia="ru-RU"/>
        </w:rPr>
        <w:t>, X, Y — подмножества из U. Говорят, что Х функционально определяет Y, если в любом отношении </w:t>
      </w:r>
      <w:r w:rsidRPr="007937D8">
        <w:rPr>
          <w:rFonts w:eastAsia="Times New Roman"/>
          <w:color w:val="000000"/>
          <w:lang w:val="en-US" w:eastAsia="ru-RU"/>
        </w:rPr>
        <w:t>r</w:t>
      </w:r>
      <w:r w:rsidRPr="007937D8">
        <w:rPr>
          <w:rFonts w:eastAsia="Times New Roman"/>
          <w:color w:val="000000"/>
          <w:lang w:eastAsia="ru-RU"/>
        </w:rPr>
        <w:t> со схемой </w:t>
      </w:r>
      <w:r>
        <w:rPr>
          <w:rFonts w:eastAsia="Times New Roman"/>
          <w:noProof/>
          <w:color w:val="000000"/>
          <w:lang w:eastAsia="ru-RU"/>
        </w:rPr>
        <w:drawing>
          <wp:inline distT="0" distB="0" distL="0" distR="0">
            <wp:extent cx="985520" cy="260985"/>
            <wp:effectExtent l="19050" t="0" r="5080" b="0"/>
            <wp:docPr id="3" name="Рисунок 3" descr="http://www.e-biblio.ru/book/bib/01_informatika/b_baz_dan/sg.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iblio.ru/book/bib/01_informatika/b_baz_dan/sg.files/image002.png"/>
                    <pic:cNvPicPr>
                      <a:picLocks noChangeAspect="1" noChangeArrowheads="1"/>
                    </pic:cNvPicPr>
                  </pic:nvPicPr>
                  <pic:blipFill>
                    <a:blip r:embed="rId4"/>
                    <a:srcRect/>
                    <a:stretch>
                      <a:fillRect/>
                    </a:stretch>
                  </pic:blipFill>
                  <pic:spPr bwMode="auto">
                    <a:xfrm>
                      <a:off x="0" y="0"/>
                      <a:ext cx="985520" cy="260985"/>
                    </a:xfrm>
                    <a:prstGeom prst="rect">
                      <a:avLst/>
                    </a:prstGeom>
                    <a:noFill/>
                    <a:ln w="9525">
                      <a:noFill/>
                      <a:miter lim="800000"/>
                      <a:headEnd/>
                      <a:tailEnd/>
                    </a:ln>
                  </pic:spPr>
                </pic:pic>
              </a:graphicData>
            </a:graphic>
          </wp:inline>
        </w:drawing>
      </w:r>
      <w:r w:rsidRPr="007937D8">
        <w:rPr>
          <w:rFonts w:eastAsia="Times New Roman"/>
          <w:color w:val="000000"/>
          <w:lang w:eastAsia="ru-RU"/>
        </w:rPr>
        <w:t> не могут содержаться два кортежа с одинаковыми значениями атрибутов из Х, с различными из Y. В этом случае имеет место функциональная зависимость, обозначаемая </w:t>
      </w:r>
      <w:r>
        <w:rPr>
          <w:rFonts w:eastAsia="Times New Roman"/>
          <w:noProof/>
          <w:color w:val="000000"/>
          <w:lang w:eastAsia="ru-RU"/>
        </w:rPr>
        <w:drawing>
          <wp:inline distT="0" distB="0" distL="0" distR="0">
            <wp:extent cx="558165" cy="189865"/>
            <wp:effectExtent l="19050" t="0" r="0" b="0"/>
            <wp:docPr id="4" name="Рисунок 4" descr="http://www.e-biblio.ru/book/bib/01_informatika/b_baz_dan/sg.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biblio.ru/book/bib/01_informatika/b_baz_dan/sg.files/image004.png"/>
                    <pic:cNvPicPr>
                      <a:picLocks noChangeAspect="1" noChangeArrowheads="1"/>
                    </pic:cNvPicPr>
                  </pic:nvPicPr>
                  <pic:blipFill>
                    <a:blip r:embed="rId6"/>
                    <a:srcRect/>
                    <a:stretch>
                      <a:fillRect/>
                    </a:stretch>
                  </pic:blipFill>
                  <pic:spPr bwMode="auto">
                    <a:xfrm>
                      <a:off x="0" y="0"/>
                      <a:ext cx="558165" cy="189865"/>
                    </a:xfrm>
                    <a:prstGeom prst="rect">
                      <a:avLst/>
                    </a:prstGeom>
                    <a:noFill/>
                    <a:ln w="9525">
                      <a:noFill/>
                      <a:miter lim="800000"/>
                      <a:headEnd/>
                      <a:tailEnd/>
                    </a:ln>
                  </pic:spPr>
                </pic:pic>
              </a:graphicData>
            </a:graphic>
          </wp:inline>
        </w:drawing>
      </w:r>
      <w:r w:rsidRPr="007937D8">
        <w:rPr>
          <w:rFonts w:eastAsia="Times New Roman"/>
          <w:color w:val="000000"/>
          <w:lang w:eastAsia="ru-RU"/>
        </w:rPr>
        <w:t>. Пример функциональной зависимости для схемы отношения (фамилия, имя, отчество, должность, зарплата): если должность = менеджер, то зарплата = 1200. В реальных базах данных при наличии сведений о функциональных зависимостях злоумышленник может вывести конфиденциальную информацию при наличии доступа только к части отношений, составляющих декомпозированное отношение.</w:t>
      </w:r>
    </w:p>
    <w:p w:rsidR="007937D8" w:rsidRPr="007937D8" w:rsidRDefault="007937D8" w:rsidP="007937D8">
      <w:pPr>
        <w:spacing w:line="240" w:lineRule="auto"/>
        <w:ind w:firstLine="709"/>
        <w:jc w:val="left"/>
        <w:rPr>
          <w:rFonts w:eastAsia="Times New Roman"/>
          <w:color w:val="000000"/>
          <w:sz w:val="24"/>
          <w:szCs w:val="24"/>
          <w:lang w:eastAsia="ru-RU"/>
        </w:rPr>
      </w:pPr>
      <w:r w:rsidRPr="007937D8">
        <w:rPr>
          <w:rFonts w:eastAsia="Times New Roman"/>
          <w:color w:val="000000"/>
          <w:lang w:eastAsia="ru-RU"/>
        </w:rPr>
        <w:t>3.</w:t>
      </w:r>
      <w:r w:rsidRPr="007937D8">
        <w:rPr>
          <w:rFonts w:eastAsia="Times New Roman"/>
          <w:color w:val="000000"/>
          <w:sz w:val="14"/>
          <w:szCs w:val="14"/>
          <w:lang w:eastAsia="ru-RU"/>
        </w:rPr>
        <w:t>  </w:t>
      </w:r>
      <w:r w:rsidRPr="007937D8">
        <w:rPr>
          <w:rFonts w:eastAsia="Times New Roman"/>
          <w:i/>
          <w:iCs/>
          <w:color w:val="000000"/>
          <w:lang w:eastAsia="ru-RU"/>
        </w:rPr>
        <w:t>Логический вывод</w:t>
      </w:r>
      <w:r w:rsidRPr="007937D8">
        <w:rPr>
          <w:rFonts w:eastAsia="Times New Roman"/>
          <w:color w:val="000000"/>
          <w:lang w:eastAsia="ru-RU"/>
        </w:rPr>
        <w:t> на основе ограничений целостности. Для кортежей отношений в реляционной модели данных (РМД) можно задать ограничения целостности — логические условия, которым должны удовлетворять атрибуты кортежей. Причем ограничение целостности может быть задано в виде предиката на всем множестве атрибутов кортежа. В случае попытки изменения данных в таблице, СУБД автоматически вычисляет значение этого предиката, и в зависимости от его истинности операция разрешается или отвергается. Выполняя многократные изменения данных и анализируя реакцию системы, злоумышленник может получить те сведения, к которым у него отсутствует непосредственный доступ. Также к этому виду угроз конфиденциальности относится анализ значений первичных/внешних ключей.</w:t>
      </w:r>
    </w:p>
    <w:p w:rsidR="007937D8" w:rsidRPr="007937D8" w:rsidRDefault="007937D8" w:rsidP="007937D8">
      <w:pPr>
        <w:spacing w:line="240" w:lineRule="auto"/>
        <w:ind w:firstLine="709"/>
        <w:jc w:val="left"/>
        <w:rPr>
          <w:rFonts w:eastAsia="Times New Roman"/>
          <w:color w:val="000000"/>
          <w:sz w:val="24"/>
          <w:szCs w:val="24"/>
          <w:lang w:eastAsia="ru-RU"/>
        </w:rPr>
      </w:pPr>
      <w:r w:rsidRPr="007937D8">
        <w:rPr>
          <w:rFonts w:eastAsia="Times New Roman"/>
          <w:color w:val="000000"/>
          <w:lang w:eastAsia="ru-RU"/>
        </w:rPr>
        <w:lastRenderedPageBreak/>
        <w:t>4.</w:t>
      </w:r>
      <w:r w:rsidRPr="007937D8">
        <w:rPr>
          <w:rFonts w:eastAsia="Times New Roman"/>
          <w:color w:val="000000"/>
          <w:sz w:val="14"/>
          <w:szCs w:val="14"/>
          <w:lang w:eastAsia="ru-RU"/>
        </w:rPr>
        <w:t>  </w:t>
      </w:r>
      <w:r w:rsidRPr="007937D8">
        <w:rPr>
          <w:rFonts w:eastAsia="Times New Roman"/>
          <w:i/>
          <w:iCs/>
          <w:color w:val="000000"/>
          <w:lang w:eastAsia="ru-RU"/>
        </w:rPr>
        <w:t xml:space="preserve">Использование </w:t>
      </w:r>
      <w:proofErr w:type="spellStart"/>
      <w:r w:rsidRPr="007937D8">
        <w:rPr>
          <w:rFonts w:eastAsia="Times New Roman"/>
          <w:i/>
          <w:iCs/>
          <w:color w:val="000000"/>
          <w:lang w:eastAsia="ru-RU"/>
        </w:rPr>
        <w:t>oneраmopa</w:t>
      </w:r>
      <w:proofErr w:type="spellEnd"/>
      <w:r w:rsidRPr="007937D8">
        <w:rPr>
          <w:rFonts w:eastAsia="Times New Roman"/>
          <w:i/>
          <w:iCs/>
          <w:color w:val="000000"/>
          <w:lang w:eastAsia="ru-RU"/>
        </w:rPr>
        <w:t xml:space="preserve"> UPDATE</w:t>
      </w:r>
      <w:r w:rsidRPr="007937D8">
        <w:rPr>
          <w:rFonts w:eastAsia="Times New Roman"/>
          <w:color w:val="000000"/>
          <w:lang w:eastAsia="ru-RU"/>
        </w:rPr>
        <w:t> для получения конфиденциальной информации. В некоторых стандартах SQL пользователь, не обладая привилегией на выполнение оператора SELECT, мог выполнить оператор UPDATE со сколь угодно сложным логическим условием. Так как после выполнения оператора UPDATE сообщается, сколько строк он обработал, фактически пользователь мог узнать, существуют ли данные, удовлетворяющие этому условию.</w:t>
      </w:r>
    </w:p>
    <w:p w:rsidR="007937D8" w:rsidRPr="007937D8" w:rsidRDefault="007937D8" w:rsidP="007937D8">
      <w:pPr>
        <w:spacing w:line="240" w:lineRule="auto"/>
        <w:ind w:firstLine="709"/>
        <w:rPr>
          <w:rFonts w:eastAsia="Times New Roman"/>
          <w:color w:val="000000"/>
          <w:sz w:val="24"/>
          <w:szCs w:val="24"/>
          <w:lang w:eastAsia="ru-RU"/>
        </w:rPr>
      </w:pPr>
      <w:r w:rsidRPr="007937D8">
        <w:rPr>
          <w:rFonts w:eastAsia="Times New Roman"/>
          <w:color w:val="000000"/>
          <w:lang w:eastAsia="ru-RU"/>
        </w:rPr>
        <w:t> </w:t>
      </w:r>
    </w:p>
    <w:p w:rsidR="007937D8" w:rsidRPr="007937D8" w:rsidRDefault="007937D8" w:rsidP="007937D8">
      <w:pPr>
        <w:spacing w:line="240" w:lineRule="auto"/>
        <w:ind w:firstLine="709"/>
        <w:rPr>
          <w:rFonts w:eastAsia="Times New Roman"/>
          <w:color w:val="000000"/>
          <w:sz w:val="24"/>
          <w:szCs w:val="24"/>
          <w:lang w:eastAsia="ru-RU"/>
        </w:rPr>
      </w:pPr>
      <w:r w:rsidRPr="007937D8">
        <w:rPr>
          <w:rFonts w:eastAsia="Times New Roman"/>
          <w:color w:val="000000"/>
          <w:lang w:eastAsia="ru-RU"/>
        </w:rPr>
        <w:t>Рассмотрим угрозы целостности информации, специфические для систем управления базами данных.</w:t>
      </w:r>
    </w:p>
    <w:p w:rsidR="007937D8" w:rsidRPr="007937D8" w:rsidRDefault="007937D8" w:rsidP="007937D8">
      <w:pPr>
        <w:spacing w:line="240" w:lineRule="auto"/>
        <w:ind w:firstLine="709"/>
        <w:rPr>
          <w:rFonts w:eastAsia="Times New Roman"/>
          <w:color w:val="000000"/>
          <w:sz w:val="24"/>
          <w:szCs w:val="24"/>
          <w:lang w:eastAsia="ru-RU"/>
        </w:rPr>
      </w:pPr>
      <w:r w:rsidRPr="007937D8">
        <w:rPr>
          <w:rFonts w:eastAsia="Times New Roman"/>
          <w:color w:val="000000"/>
          <w:lang w:eastAsia="ru-RU"/>
        </w:rPr>
        <w:t>Модификация данных в реляционных СУБД возможна с помощью </w:t>
      </w:r>
      <w:r w:rsidRPr="007937D8">
        <w:rPr>
          <w:rFonts w:eastAsia="Times New Roman"/>
          <w:color w:val="000000"/>
          <w:lang w:val="en-US" w:eastAsia="ru-RU"/>
        </w:rPr>
        <w:t>SQL-</w:t>
      </w:r>
      <w:r w:rsidRPr="007937D8">
        <w:rPr>
          <w:rFonts w:eastAsia="Times New Roman"/>
          <w:color w:val="000000"/>
          <w:lang w:eastAsia="ru-RU"/>
        </w:rPr>
        <w:t>операторов</w:t>
      </w:r>
      <w:r w:rsidRPr="007937D8">
        <w:rPr>
          <w:rFonts w:eastAsia="Times New Roman"/>
          <w:color w:val="000000"/>
          <w:lang w:val="en-US" w:eastAsia="ru-RU"/>
        </w:rPr>
        <w:t> UPDATE, INSERT </w:t>
      </w:r>
      <w:r w:rsidRPr="007937D8">
        <w:rPr>
          <w:rFonts w:eastAsia="Times New Roman"/>
          <w:color w:val="000000"/>
          <w:lang w:eastAsia="ru-RU"/>
        </w:rPr>
        <w:t>и</w:t>
      </w:r>
      <w:r w:rsidRPr="007937D8">
        <w:rPr>
          <w:rFonts w:eastAsia="Times New Roman"/>
          <w:color w:val="000000"/>
          <w:lang w:val="en-US" w:eastAsia="ru-RU"/>
        </w:rPr>
        <w:t> DELETE. </w:t>
      </w:r>
      <w:r w:rsidRPr="007937D8">
        <w:rPr>
          <w:rFonts w:eastAsia="Times New Roman"/>
          <w:color w:val="000000"/>
          <w:lang w:eastAsia="ru-RU"/>
        </w:rPr>
        <w:t>Потенциальная опасность возникает из-за того, что пользователь, обладающий соответствующими привилегиями, может модифицировать все записи в таблице. Ограничить множество записей, доступных для модификации, можно с помощью создания представлений с оператором CHECK, но этот (равно как и любой другой) требует предварительного осмысливания существа задачи и соответствующего проектирования схемы.</w:t>
      </w:r>
    </w:p>
    <w:p w:rsidR="007937D8" w:rsidRPr="007937D8" w:rsidRDefault="007937D8" w:rsidP="007937D8">
      <w:pPr>
        <w:spacing w:line="240" w:lineRule="auto"/>
        <w:ind w:firstLine="709"/>
        <w:rPr>
          <w:rFonts w:eastAsia="Times New Roman"/>
          <w:color w:val="000000"/>
          <w:sz w:val="24"/>
          <w:szCs w:val="24"/>
          <w:lang w:eastAsia="ru-RU"/>
        </w:rPr>
      </w:pPr>
      <w:r w:rsidRPr="007937D8">
        <w:rPr>
          <w:rFonts w:eastAsia="Times New Roman"/>
          <w:b/>
          <w:bCs/>
          <w:color w:val="000000"/>
          <w:lang w:eastAsia="ru-RU"/>
        </w:rPr>
        <w:t>Специфичными для систем управления базами данных угрозами доступности являются:</w:t>
      </w:r>
    </w:p>
    <w:p w:rsidR="007937D8" w:rsidRPr="007937D8" w:rsidRDefault="007937D8" w:rsidP="007937D8">
      <w:pPr>
        <w:spacing w:line="240" w:lineRule="auto"/>
        <w:ind w:firstLine="709"/>
        <w:jc w:val="left"/>
        <w:rPr>
          <w:rFonts w:eastAsia="Times New Roman"/>
          <w:color w:val="000000"/>
          <w:sz w:val="24"/>
          <w:szCs w:val="24"/>
          <w:lang w:eastAsia="ru-RU"/>
        </w:rPr>
      </w:pPr>
      <w:r w:rsidRPr="007937D8">
        <w:rPr>
          <w:rFonts w:eastAsia="Times New Roman"/>
          <w:color w:val="000000"/>
          <w:lang w:eastAsia="ru-RU"/>
        </w:rPr>
        <w:t>1.</w:t>
      </w:r>
      <w:r w:rsidRPr="007937D8">
        <w:rPr>
          <w:rFonts w:eastAsia="Times New Roman"/>
          <w:color w:val="000000"/>
          <w:sz w:val="14"/>
          <w:szCs w:val="14"/>
          <w:lang w:eastAsia="ru-RU"/>
        </w:rPr>
        <w:t>  </w:t>
      </w:r>
      <w:r w:rsidRPr="007937D8">
        <w:rPr>
          <w:rFonts w:eastAsia="Times New Roman"/>
          <w:color w:val="000000"/>
          <w:lang w:eastAsia="ru-RU"/>
        </w:rPr>
        <w:t xml:space="preserve">Использование свойств первичных и внешних ключей. В первую очередь сюда относится свойство уникальности первичных ключей и наличие ссылочной целостности. В том случае, если используются натуральные, а не генерируемые системой значения первичных ключей, можно создать такую ситуацию, когда в таблицу невозможно будет вставить новые записи, так как там уже будут записи с такими же значениями первичных ключей. Если в базе данных поддерживается ссылочная целостность, можно организовать невозможность удаления родительских записей, умышленно создав подчиненные записи. Важной особенностью реализации ссылочной целостности является вопрос об индексировании внешнего ключа. В том случае, если внешний ключ не проиндексирован, то при обновлении связанных записей, например, в СУБД </w:t>
      </w:r>
      <w:proofErr w:type="spellStart"/>
      <w:r w:rsidRPr="007937D8">
        <w:rPr>
          <w:rFonts w:eastAsia="Times New Roman"/>
          <w:color w:val="000000"/>
          <w:lang w:eastAsia="ru-RU"/>
        </w:rPr>
        <w:t>Oracle</w:t>
      </w:r>
      <w:proofErr w:type="spellEnd"/>
      <w:r w:rsidRPr="007937D8">
        <w:rPr>
          <w:rFonts w:eastAsia="Times New Roman"/>
          <w:color w:val="000000"/>
          <w:lang w:eastAsia="ru-RU"/>
        </w:rPr>
        <w:t xml:space="preserve"> возможна организация взаимной блокировки (</w:t>
      </w:r>
      <w:proofErr w:type="spellStart"/>
      <w:r w:rsidRPr="007937D8">
        <w:rPr>
          <w:rFonts w:eastAsia="Times New Roman"/>
          <w:color w:val="000000"/>
          <w:lang w:eastAsia="ru-RU"/>
        </w:rPr>
        <w:t>dead-lock</w:t>
      </w:r>
      <w:proofErr w:type="spellEnd"/>
      <w:r w:rsidRPr="007937D8">
        <w:rPr>
          <w:rFonts w:eastAsia="Times New Roman"/>
          <w:color w:val="000000"/>
          <w:lang w:eastAsia="ru-RU"/>
        </w:rPr>
        <w:t>), что приведет к сбою в транзакции.</w:t>
      </w:r>
    </w:p>
    <w:p w:rsidR="007937D8" w:rsidRPr="007937D8" w:rsidRDefault="007937D8" w:rsidP="007937D8">
      <w:pPr>
        <w:spacing w:line="240" w:lineRule="auto"/>
        <w:ind w:firstLine="709"/>
        <w:jc w:val="left"/>
        <w:rPr>
          <w:rFonts w:eastAsia="Times New Roman"/>
          <w:color w:val="000000"/>
          <w:sz w:val="24"/>
          <w:szCs w:val="24"/>
          <w:lang w:eastAsia="ru-RU"/>
        </w:rPr>
      </w:pPr>
      <w:r w:rsidRPr="007937D8">
        <w:rPr>
          <w:rFonts w:eastAsia="Times New Roman"/>
          <w:color w:val="000000"/>
          <w:lang w:eastAsia="ru-RU"/>
        </w:rPr>
        <w:t>2.</w:t>
      </w:r>
      <w:r w:rsidRPr="007937D8">
        <w:rPr>
          <w:rFonts w:eastAsia="Times New Roman"/>
          <w:color w:val="000000"/>
          <w:sz w:val="14"/>
          <w:szCs w:val="14"/>
          <w:lang w:eastAsia="ru-RU"/>
        </w:rPr>
        <w:t>  </w:t>
      </w:r>
      <w:r w:rsidRPr="007937D8">
        <w:rPr>
          <w:rFonts w:eastAsia="Times New Roman"/>
          <w:color w:val="000000"/>
          <w:lang w:eastAsia="ru-RU"/>
        </w:rPr>
        <w:t>Блокировка записей при изменении. Заблокировав записи или всю таблицу, злоумышленник может на значительное время сделать ее недоступной для обновления.</w:t>
      </w:r>
    </w:p>
    <w:p w:rsidR="007937D8" w:rsidRPr="007937D8" w:rsidRDefault="007937D8" w:rsidP="007937D8">
      <w:pPr>
        <w:spacing w:line="240" w:lineRule="auto"/>
        <w:ind w:firstLine="709"/>
        <w:jc w:val="left"/>
        <w:rPr>
          <w:rFonts w:eastAsia="Times New Roman"/>
          <w:color w:val="000000"/>
          <w:sz w:val="24"/>
          <w:szCs w:val="24"/>
          <w:lang w:eastAsia="ru-RU"/>
        </w:rPr>
      </w:pPr>
      <w:r w:rsidRPr="007937D8">
        <w:rPr>
          <w:rFonts w:eastAsia="Times New Roman"/>
          <w:color w:val="000000"/>
          <w:lang w:eastAsia="ru-RU"/>
        </w:rPr>
        <w:t>3.</w:t>
      </w:r>
      <w:r w:rsidRPr="007937D8">
        <w:rPr>
          <w:rFonts w:eastAsia="Times New Roman"/>
          <w:color w:val="000000"/>
          <w:sz w:val="14"/>
          <w:szCs w:val="14"/>
          <w:lang w:eastAsia="ru-RU"/>
        </w:rPr>
        <w:t>  </w:t>
      </w:r>
      <w:r w:rsidRPr="007937D8">
        <w:rPr>
          <w:rFonts w:eastAsia="Times New Roman"/>
          <w:color w:val="000000"/>
          <w:lang w:eastAsia="ru-RU"/>
        </w:rPr>
        <w:t>Загрузка системы бессмысленной работой. Простейший пример — выполнение запроса, содержащего декартово произведение двух больших отношений. Мощность декартового произведения двух отношений мощности </w:t>
      </w:r>
      <w:r>
        <w:rPr>
          <w:rFonts w:eastAsia="Times New Roman"/>
          <w:noProof/>
          <w:color w:val="000000"/>
          <w:lang w:eastAsia="ru-RU"/>
        </w:rPr>
        <w:drawing>
          <wp:inline distT="0" distB="0" distL="0" distR="0">
            <wp:extent cx="237490" cy="249555"/>
            <wp:effectExtent l="19050" t="0" r="0" b="0"/>
            <wp:docPr id="5" name="Рисунок 5" descr="http://www.e-biblio.ru/book/bib/01_informatika/b_baz_dan/sg.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biblio.ru/book/bib/01_informatika/b_baz_dan/sg.files/image005.png"/>
                    <pic:cNvPicPr>
                      <a:picLocks noChangeAspect="1" noChangeArrowheads="1"/>
                    </pic:cNvPicPr>
                  </pic:nvPicPr>
                  <pic:blipFill>
                    <a:blip r:embed="rId7"/>
                    <a:srcRect/>
                    <a:stretch>
                      <a:fillRect/>
                    </a:stretch>
                  </pic:blipFill>
                  <pic:spPr bwMode="auto">
                    <a:xfrm>
                      <a:off x="0" y="0"/>
                      <a:ext cx="237490" cy="249555"/>
                    </a:xfrm>
                    <a:prstGeom prst="rect">
                      <a:avLst/>
                    </a:prstGeom>
                    <a:noFill/>
                    <a:ln w="9525">
                      <a:noFill/>
                      <a:miter lim="800000"/>
                      <a:headEnd/>
                      <a:tailEnd/>
                    </a:ln>
                  </pic:spPr>
                </pic:pic>
              </a:graphicData>
            </a:graphic>
          </wp:inline>
        </w:drawing>
      </w:r>
      <w:r w:rsidRPr="007937D8">
        <w:rPr>
          <w:rFonts w:eastAsia="Times New Roman"/>
          <w:color w:val="000000"/>
          <w:lang w:eastAsia="ru-RU"/>
        </w:rPr>
        <w:t>, и </w:t>
      </w:r>
      <w:r>
        <w:rPr>
          <w:rFonts w:eastAsia="Times New Roman"/>
          <w:noProof/>
          <w:color w:val="000000"/>
          <w:lang w:eastAsia="ru-RU"/>
        </w:rPr>
        <w:drawing>
          <wp:inline distT="0" distB="0" distL="0" distR="0">
            <wp:extent cx="249555" cy="249555"/>
            <wp:effectExtent l="19050" t="0" r="0" b="0"/>
            <wp:docPr id="6" name="Рисунок 6" descr="http://www.e-biblio.ru/book/bib/01_informatika/b_baz_dan/sg.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biblio.ru/book/bib/01_informatika/b_baz_dan/sg.files/image006.png"/>
                    <pic:cNvPicPr>
                      <a:picLocks noChangeAspect="1" noChangeArrowheads="1"/>
                    </pic:cNvPicPr>
                  </pic:nvPicPr>
                  <pic:blipFill>
                    <a:blip r:embed="rId8"/>
                    <a:srcRect/>
                    <a:stretch>
                      <a:fillRect/>
                    </a:stretch>
                  </pic:blipFill>
                  <pic:spPr bwMode="auto">
                    <a:xfrm>
                      <a:off x="0" y="0"/>
                      <a:ext cx="249555" cy="249555"/>
                    </a:xfrm>
                    <a:prstGeom prst="rect">
                      <a:avLst/>
                    </a:prstGeom>
                    <a:noFill/>
                    <a:ln w="9525">
                      <a:noFill/>
                      <a:miter lim="800000"/>
                      <a:headEnd/>
                      <a:tailEnd/>
                    </a:ln>
                  </pic:spPr>
                </pic:pic>
              </a:graphicData>
            </a:graphic>
          </wp:inline>
        </w:drawing>
      </w:r>
      <w:r w:rsidRPr="007937D8">
        <w:rPr>
          <w:rFonts w:eastAsia="Times New Roman"/>
          <w:color w:val="000000"/>
          <w:lang w:eastAsia="ru-RU"/>
        </w:rPr>
        <w:t> равна </w:t>
      </w:r>
      <w:r>
        <w:rPr>
          <w:rFonts w:eastAsia="Times New Roman"/>
          <w:noProof/>
          <w:color w:val="000000"/>
          <w:lang w:eastAsia="ru-RU"/>
        </w:rPr>
        <w:drawing>
          <wp:inline distT="0" distB="0" distL="0" distR="0">
            <wp:extent cx="581660" cy="249555"/>
            <wp:effectExtent l="19050" t="0" r="8890" b="0"/>
            <wp:docPr id="7" name="Рисунок 7" descr="http://www.e-biblio.ru/book/bib/01_informatika/b_baz_dan/sg.file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biblio.ru/book/bib/01_informatika/b_baz_dan/sg.files/image007.png"/>
                    <pic:cNvPicPr>
                      <a:picLocks noChangeAspect="1" noChangeArrowheads="1"/>
                    </pic:cNvPicPr>
                  </pic:nvPicPr>
                  <pic:blipFill>
                    <a:blip r:embed="rId9"/>
                    <a:srcRect/>
                    <a:stretch>
                      <a:fillRect/>
                    </a:stretch>
                  </pic:blipFill>
                  <pic:spPr bwMode="auto">
                    <a:xfrm>
                      <a:off x="0" y="0"/>
                      <a:ext cx="581660" cy="249555"/>
                    </a:xfrm>
                    <a:prstGeom prst="rect">
                      <a:avLst/>
                    </a:prstGeom>
                    <a:noFill/>
                    <a:ln w="9525">
                      <a:noFill/>
                      <a:miter lim="800000"/>
                      <a:headEnd/>
                      <a:tailEnd/>
                    </a:ln>
                  </pic:spPr>
                </pic:pic>
              </a:graphicData>
            </a:graphic>
          </wp:inline>
        </w:drawing>
      </w:r>
      <w:r w:rsidRPr="007937D8">
        <w:rPr>
          <w:rFonts w:eastAsia="Times New Roman"/>
          <w:color w:val="000000"/>
          <w:lang w:eastAsia="ru-RU"/>
        </w:rPr>
        <w:t xml:space="preserve">. То есть при выдаче злоумышленником запроса вида SELECT * FROM </w:t>
      </w:r>
      <w:proofErr w:type="spellStart"/>
      <w:r w:rsidRPr="007937D8">
        <w:rPr>
          <w:rFonts w:eastAsia="Times New Roman"/>
          <w:color w:val="000000"/>
          <w:lang w:eastAsia="ru-RU"/>
        </w:rPr>
        <w:t>Tab</w:t>
      </w:r>
      <w:proofErr w:type="spellEnd"/>
      <w:r w:rsidRPr="007937D8">
        <w:rPr>
          <w:rFonts w:eastAsia="Times New Roman"/>
          <w:color w:val="000000"/>
          <w:lang w:eastAsia="ru-RU"/>
        </w:rPr>
        <w:t xml:space="preserve"> 1, </w:t>
      </w:r>
      <w:proofErr w:type="spellStart"/>
      <w:r w:rsidRPr="007937D8">
        <w:rPr>
          <w:rFonts w:eastAsia="Times New Roman"/>
          <w:color w:val="000000"/>
          <w:lang w:eastAsia="ru-RU"/>
        </w:rPr>
        <w:t>Tab</w:t>
      </w:r>
      <w:proofErr w:type="spellEnd"/>
      <w:r w:rsidRPr="007937D8">
        <w:rPr>
          <w:rFonts w:eastAsia="Times New Roman"/>
          <w:color w:val="000000"/>
          <w:lang w:eastAsia="ru-RU"/>
        </w:rPr>
        <w:t xml:space="preserve"> 1 ORDER BY 1, где мощность отношения (количество строк в таблице </w:t>
      </w:r>
      <w:proofErr w:type="spellStart"/>
      <w:r w:rsidRPr="007937D8">
        <w:rPr>
          <w:rFonts w:eastAsia="Times New Roman"/>
          <w:color w:val="000000"/>
          <w:lang w:eastAsia="ru-RU"/>
        </w:rPr>
        <w:t>Tab</w:t>
      </w:r>
      <w:proofErr w:type="spellEnd"/>
      <w:r w:rsidRPr="007937D8">
        <w:rPr>
          <w:rFonts w:eastAsia="Times New Roman"/>
          <w:color w:val="000000"/>
          <w:lang w:eastAsia="ru-RU"/>
        </w:rPr>
        <w:t xml:space="preserve"> 1) </w:t>
      </w:r>
      <w:r>
        <w:rPr>
          <w:rFonts w:eastAsia="Times New Roman"/>
          <w:noProof/>
          <w:color w:val="000000"/>
          <w:lang w:eastAsia="ru-RU"/>
        </w:rPr>
        <w:drawing>
          <wp:inline distT="0" distB="0" distL="0" distR="0">
            <wp:extent cx="831215" cy="249555"/>
            <wp:effectExtent l="19050" t="0" r="6985" b="0"/>
            <wp:docPr id="8" name="Рисунок 8" descr="http://www.e-biblio.ru/book/bib/01_informatika/b_baz_dan/sg.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biblio.ru/book/bib/01_informatika/b_baz_dan/sg.files/image008.png"/>
                    <pic:cNvPicPr>
                      <a:picLocks noChangeAspect="1" noChangeArrowheads="1"/>
                    </pic:cNvPicPr>
                  </pic:nvPicPr>
                  <pic:blipFill>
                    <a:blip r:embed="rId10"/>
                    <a:srcRect/>
                    <a:stretch>
                      <a:fillRect/>
                    </a:stretch>
                  </pic:blipFill>
                  <pic:spPr bwMode="auto">
                    <a:xfrm>
                      <a:off x="0" y="0"/>
                      <a:ext cx="831215" cy="249555"/>
                    </a:xfrm>
                    <a:prstGeom prst="rect">
                      <a:avLst/>
                    </a:prstGeom>
                    <a:noFill/>
                    <a:ln w="9525">
                      <a:noFill/>
                      <a:miter lim="800000"/>
                      <a:headEnd/>
                      <a:tailEnd/>
                    </a:ln>
                  </pic:spPr>
                </pic:pic>
              </a:graphicData>
            </a:graphic>
          </wp:inline>
        </w:drawing>
      </w:r>
      <w:r w:rsidRPr="007937D8">
        <w:rPr>
          <w:rFonts w:eastAsia="Times New Roman"/>
          <w:color w:val="000000"/>
          <w:lang w:eastAsia="ru-RU"/>
        </w:rPr>
        <w:t xml:space="preserve">, мощность </w:t>
      </w:r>
      <w:r w:rsidRPr="007937D8">
        <w:rPr>
          <w:rFonts w:eastAsia="Times New Roman"/>
          <w:color w:val="000000"/>
          <w:lang w:eastAsia="ru-RU"/>
        </w:rPr>
        <w:lastRenderedPageBreak/>
        <w:t>результирующего отношения будет </w:t>
      </w:r>
      <w:r>
        <w:rPr>
          <w:rFonts w:eastAsia="Times New Roman"/>
          <w:noProof/>
          <w:color w:val="000000"/>
          <w:lang w:eastAsia="ru-RU"/>
        </w:rPr>
        <w:drawing>
          <wp:inline distT="0" distB="0" distL="0" distR="0">
            <wp:extent cx="2172970" cy="260985"/>
            <wp:effectExtent l="19050" t="0" r="0" b="0"/>
            <wp:docPr id="9" name="Рисунок 9" descr="http://www.e-biblio.ru/book/bib/01_informatika/b_baz_dan/sg.fil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biblio.ru/book/bib/01_informatika/b_baz_dan/sg.files/image009.png"/>
                    <pic:cNvPicPr>
                      <a:picLocks noChangeAspect="1" noChangeArrowheads="1"/>
                    </pic:cNvPicPr>
                  </pic:nvPicPr>
                  <pic:blipFill>
                    <a:blip r:embed="rId11"/>
                    <a:srcRect/>
                    <a:stretch>
                      <a:fillRect/>
                    </a:stretch>
                  </pic:blipFill>
                  <pic:spPr bwMode="auto">
                    <a:xfrm>
                      <a:off x="0" y="0"/>
                      <a:ext cx="2172970" cy="260985"/>
                    </a:xfrm>
                    <a:prstGeom prst="rect">
                      <a:avLst/>
                    </a:prstGeom>
                    <a:noFill/>
                    <a:ln w="9525">
                      <a:noFill/>
                      <a:miter lim="800000"/>
                      <a:headEnd/>
                      <a:tailEnd/>
                    </a:ln>
                  </pic:spPr>
                </pic:pic>
              </a:graphicData>
            </a:graphic>
          </wp:inline>
        </w:drawing>
      </w:r>
      <w:r w:rsidRPr="007937D8">
        <w:rPr>
          <w:rFonts w:eastAsia="Times New Roman"/>
          <w:color w:val="000000"/>
          <w:lang w:eastAsia="ru-RU"/>
        </w:rPr>
        <w:t xml:space="preserve">. Вычисление соединения (особенно, если указать в виде подсказки оптимизатору способ соединения, требующий значительных затрат процессорного времени, — сортировку слиянием или </w:t>
      </w:r>
      <w:proofErr w:type="spellStart"/>
      <w:r w:rsidRPr="007937D8">
        <w:rPr>
          <w:rFonts w:eastAsia="Times New Roman"/>
          <w:color w:val="000000"/>
          <w:lang w:eastAsia="ru-RU"/>
        </w:rPr>
        <w:t>хэширование</w:t>
      </w:r>
      <w:proofErr w:type="spellEnd"/>
      <w:r w:rsidRPr="007937D8">
        <w:rPr>
          <w:rFonts w:eastAsia="Times New Roman"/>
          <w:color w:val="000000"/>
          <w:lang w:eastAsia="ru-RU"/>
        </w:rPr>
        <w:t>) и сортировка результирующего отношения потребуют значительных ресурсов системы и отрицательно скажутся на производительности операций других пользователей.</w:t>
      </w:r>
    </w:p>
    <w:p w:rsidR="007937D8" w:rsidRPr="007937D8" w:rsidRDefault="007937D8" w:rsidP="007937D8">
      <w:pPr>
        <w:spacing w:line="240" w:lineRule="auto"/>
        <w:ind w:firstLine="709"/>
        <w:jc w:val="left"/>
        <w:rPr>
          <w:rFonts w:eastAsia="Times New Roman"/>
          <w:color w:val="000000"/>
          <w:sz w:val="24"/>
          <w:szCs w:val="24"/>
          <w:lang w:eastAsia="ru-RU"/>
        </w:rPr>
      </w:pPr>
      <w:r w:rsidRPr="007937D8">
        <w:rPr>
          <w:rFonts w:eastAsia="Times New Roman"/>
          <w:color w:val="000000"/>
          <w:lang w:eastAsia="ru-RU"/>
        </w:rPr>
        <w:t>4.</w:t>
      </w:r>
      <w:r w:rsidRPr="007937D8">
        <w:rPr>
          <w:rFonts w:eastAsia="Times New Roman"/>
          <w:color w:val="000000"/>
          <w:sz w:val="14"/>
          <w:szCs w:val="14"/>
          <w:lang w:eastAsia="ru-RU"/>
        </w:rPr>
        <w:t>  </w:t>
      </w:r>
      <w:r w:rsidRPr="007937D8">
        <w:rPr>
          <w:rFonts w:eastAsia="Times New Roman"/>
          <w:color w:val="000000"/>
          <w:lang w:eastAsia="ru-RU"/>
        </w:rPr>
        <w:t>В реляционных СУБД возможны реализации и других классических угроз, например атаки типа «троянский конь» — запуска пользователями программ, содержащих выполняющий определенные действия код, внедренный туда злоумышленником.</w:t>
      </w:r>
    </w:p>
    <w:p w:rsidR="007937D8" w:rsidRPr="007937D8" w:rsidRDefault="007937D8" w:rsidP="007937D8">
      <w:pPr>
        <w:spacing w:line="240" w:lineRule="auto"/>
        <w:ind w:firstLine="709"/>
        <w:rPr>
          <w:rFonts w:eastAsia="Times New Roman"/>
          <w:color w:val="000000"/>
          <w:sz w:val="24"/>
          <w:szCs w:val="24"/>
          <w:lang w:eastAsia="ru-RU"/>
        </w:rPr>
      </w:pPr>
      <w:r w:rsidRPr="007937D8">
        <w:rPr>
          <w:rFonts w:eastAsia="Times New Roman"/>
          <w:color w:val="000000"/>
          <w:lang w:eastAsia="ru-RU"/>
        </w:rPr>
        <w:t> </w:t>
      </w:r>
    </w:p>
    <w:p w:rsidR="007937D8" w:rsidRPr="007937D8" w:rsidRDefault="007937D8" w:rsidP="007937D8">
      <w:pPr>
        <w:spacing w:line="240" w:lineRule="auto"/>
        <w:ind w:firstLine="709"/>
        <w:rPr>
          <w:rFonts w:eastAsia="Times New Roman"/>
          <w:color w:val="000000"/>
          <w:sz w:val="24"/>
          <w:szCs w:val="24"/>
          <w:lang w:eastAsia="ru-RU"/>
        </w:rPr>
      </w:pPr>
      <w:r w:rsidRPr="007937D8">
        <w:rPr>
          <w:rFonts w:eastAsia="Times New Roman"/>
          <w:color w:val="000000"/>
          <w:lang w:eastAsia="ru-RU"/>
        </w:rPr>
        <w:t xml:space="preserve">Практически все современные СУБД имеют встроенный процедурный язык программирования (PL/SQL, </w:t>
      </w:r>
      <w:proofErr w:type="spellStart"/>
      <w:r w:rsidRPr="007937D8">
        <w:rPr>
          <w:rFonts w:eastAsia="Times New Roman"/>
          <w:color w:val="000000"/>
          <w:lang w:eastAsia="ru-RU"/>
        </w:rPr>
        <w:t>Transact</w:t>
      </w:r>
      <w:proofErr w:type="spellEnd"/>
      <w:r w:rsidRPr="007937D8">
        <w:rPr>
          <w:rFonts w:eastAsia="Times New Roman"/>
          <w:color w:val="000000"/>
          <w:lang w:eastAsia="ru-RU"/>
        </w:rPr>
        <w:t xml:space="preserve"> SQL и т. п.). Программы на этом языке хранятся внутри базы данных и выполняются исполняющей подсистемой сервера баз данных. Наличие и широкое использование производителями прикладного программного обеспечения механизма скрытия исходных текстов хранимых программ (утилита </w:t>
      </w:r>
      <w:proofErr w:type="spellStart"/>
      <w:r w:rsidRPr="007937D8">
        <w:rPr>
          <w:rFonts w:eastAsia="Times New Roman"/>
          <w:color w:val="000000"/>
          <w:lang w:eastAsia="ru-RU"/>
        </w:rPr>
        <w:t>wrap</w:t>
      </w:r>
      <w:proofErr w:type="spellEnd"/>
      <w:r w:rsidRPr="007937D8">
        <w:rPr>
          <w:rFonts w:eastAsia="Times New Roman"/>
          <w:color w:val="000000"/>
          <w:lang w:eastAsia="ru-RU"/>
        </w:rPr>
        <w:t xml:space="preserve"> для СУБД </w:t>
      </w:r>
      <w:proofErr w:type="spellStart"/>
      <w:r w:rsidRPr="007937D8">
        <w:rPr>
          <w:rFonts w:eastAsia="Times New Roman"/>
          <w:color w:val="000000"/>
          <w:lang w:eastAsia="ru-RU"/>
        </w:rPr>
        <w:t>Oracle</w:t>
      </w:r>
      <w:proofErr w:type="spellEnd"/>
      <w:r w:rsidRPr="007937D8">
        <w:rPr>
          <w:rFonts w:eastAsia="Times New Roman"/>
          <w:color w:val="000000"/>
          <w:lang w:eastAsia="ru-RU"/>
        </w:rPr>
        <w:t>) затрудняют его обнаружение. Также возможны многочисленные скрытые каналы, обусловленные семантикой данных и необходимостью обеспечения работы в условиях многопользовательского доступа.</w:t>
      </w:r>
    </w:p>
    <w:p w:rsidR="007937D8" w:rsidRPr="007937D8" w:rsidRDefault="007937D8" w:rsidP="007937D8">
      <w:pPr>
        <w:spacing w:line="240" w:lineRule="auto"/>
        <w:ind w:firstLine="709"/>
        <w:rPr>
          <w:rFonts w:eastAsia="Times New Roman"/>
          <w:color w:val="000000"/>
          <w:sz w:val="24"/>
          <w:szCs w:val="24"/>
          <w:lang w:eastAsia="ru-RU"/>
        </w:rPr>
      </w:pPr>
      <w:r w:rsidRPr="007937D8">
        <w:rPr>
          <w:rFonts w:eastAsia="Times New Roman"/>
          <w:color w:val="000000"/>
          <w:lang w:eastAsia="ru-RU"/>
        </w:rPr>
        <w:t>На основании проведенного анализа можно сделать вывод, что в современных реализациях реляционных СУБД имеется значительное число уязвимостей, которые могут быть использованы для различных атак на информационные системы, построенные на их базе. Эта проблема отчасти может быть решена использованием специализированных программных средств анализа уязвимостей и защиты от угроз различных типов.</w:t>
      </w:r>
    </w:p>
    <w:p w:rsidR="006C4F5D" w:rsidRDefault="006C4F5D"/>
    <w:sectPr w:rsidR="006C4F5D" w:rsidSect="006E6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6C4F5D"/>
    <w:rsid w:val="006C4F5D"/>
    <w:rsid w:val="006E6FC4"/>
    <w:rsid w:val="007937D8"/>
    <w:rsid w:val="007F5DAB"/>
    <w:rsid w:val="009B26F3"/>
    <w:rsid w:val="00AF7C36"/>
    <w:rsid w:val="00C07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FC4"/>
  </w:style>
  <w:style w:type="paragraph" w:styleId="2">
    <w:name w:val="heading 2"/>
    <w:basedOn w:val="a"/>
    <w:link w:val="20"/>
    <w:uiPriority w:val="9"/>
    <w:qFormat/>
    <w:rsid w:val="007937D8"/>
    <w:pPr>
      <w:spacing w:before="100" w:beforeAutospacing="1" w:after="100" w:afterAutospacing="1" w:line="240" w:lineRule="auto"/>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37D8"/>
    <w:rPr>
      <w:rFonts w:eastAsia="Times New Roman"/>
      <w:b/>
      <w:bCs/>
      <w:sz w:val="36"/>
      <w:szCs w:val="36"/>
      <w:lang w:eastAsia="ru-RU"/>
    </w:rPr>
  </w:style>
  <w:style w:type="paragraph" w:styleId="a3">
    <w:name w:val="Balloon Text"/>
    <w:basedOn w:val="a"/>
    <w:link w:val="a4"/>
    <w:uiPriority w:val="99"/>
    <w:semiHidden/>
    <w:unhideWhenUsed/>
    <w:rsid w:val="007937D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7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1769330">
      <w:bodyDiv w:val="1"/>
      <w:marLeft w:val="0"/>
      <w:marRight w:val="0"/>
      <w:marTop w:val="0"/>
      <w:marBottom w:val="0"/>
      <w:divBdr>
        <w:top w:val="none" w:sz="0" w:space="0" w:color="auto"/>
        <w:left w:val="none" w:sz="0" w:space="0" w:color="auto"/>
        <w:bottom w:val="none" w:sz="0" w:space="0" w:color="auto"/>
        <w:right w:val="none" w:sz="0" w:space="0" w:color="auto"/>
      </w:divBdr>
    </w:div>
    <w:div w:id="1055196725">
      <w:bodyDiv w:val="1"/>
      <w:marLeft w:val="0"/>
      <w:marRight w:val="0"/>
      <w:marTop w:val="0"/>
      <w:marBottom w:val="0"/>
      <w:divBdr>
        <w:top w:val="none" w:sz="0" w:space="0" w:color="auto"/>
        <w:left w:val="none" w:sz="0" w:space="0" w:color="auto"/>
        <w:bottom w:val="none" w:sz="0" w:space="0" w:color="auto"/>
        <w:right w:val="none" w:sz="0" w:space="0" w:color="auto"/>
      </w:divBdr>
    </w:div>
    <w:div w:id="199428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5514</Characters>
  <Application>Microsoft Office Word</Application>
  <DocSecurity>0</DocSecurity>
  <Lines>45</Lines>
  <Paragraphs>12</Paragraphs>
  <ScaleCrop>false</ScaleCrop>
  <Company>Reanimator Extreme Edition</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5</cp:revision>
  <dcterms:created xsi:type="dcterms:W3CDTF">2020-04-04T13:40:00Z</dcterms:created>
  <dcterms:modified xsi:type="dcterms:W3CDTF">2020-04-04T13:41:00Z</dcterms:modified>
</cp:coreProperties>
</file>