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A" w:rsidRPr="00EF402A" w:rsidRDefault="00EF402A" w:rsidP="00EF402A">
      <w:pPr>
        <w:spacing w:before="94" w:after="94" w:line="240" w:lineRule="auto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EF402A">
        <w:rPr>
          <w:rFonts w:eastAsia="Times New Roman"/>
          <w:b/>
          <w:bCs/>
          <w:kern w:val="36"/>
          <w:sz w:val="26"/>
          <w:szCs w:val="26"/>
          <w:lang w:eastAsia="ru-RU"/>
        </w:rPr>
        <w:t>Тема: Массивы.</w:t>
      </w:r>
    </w:p>
    <w:p w:rsid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План занятия:</w:t>
      </w:r>
    </w:p>
    <w:p w:rsid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 Понятие массива</w:t>
      </w:r>
    </w:p>
    <w:p w:rsid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 Описание массива</w:t>
      </w:r>
    </w:p>
    <w:p w:rsid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3. Одномерные и двумерные массивы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До сих пор мы рассматривали переменные, которые имели только одно значение, могли содержать в себе только одну величину определенного типа. Исключением являлись лишь строковые переменные, которые представляют собой совокупность данных символьного типа, но и при этом мы говорили о строке, как об отдельной величине.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Вы знаете, что компьютер предназначен в основном для облегчения работы человека с большими информационными объемами. Как же, используя только переменные известных вам типов, сохранить в памяти и обработать данные, содержащие десяток, сотню, тысячу чисел или, к примеру, строк? А ведь такие задачи встречаются в любой области знания. Конечно, можно завести столько переменных, сколько данных, можно даже занести в них значения, но только представьте, какой величины будет текст такой программы, сколько времени потребуется для его составления, как много места для возможных ошибок? Естественно, об этом задумывались и авторы языков программирования. Поэтому во всех существующих языках имеются типы переменных, отвечающие за хранение больших массивов данных. В языке Паскаль они так и называются: "массивы".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Массивом будем называть упорядоченную последовательность данных одного типа, объединенных под одним именем. Кстати, под это определение подходит множество объектов из реального мира: словарь (последовательность слов), мультфильм (последовательность картинок) и т. д. Проще всего представить себе массив в виде таблицы, где каждая величина находится в собственной ячейке. Положение ячейки в таблице должно однозначно определяться набором координат (индексов). Самой простой является линейная таблица, в которой для точного указания на элемент данных достаточно знания только одного числа (индекса). Мы с вами пока будем заниматься только линейными массивами, так как более сложные структуры строятся на их основе.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Описание типа линейного массива выглядит так: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Type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&lt;Имя типа&gt;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=Array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[&lt;Диапазон индексов&gt;]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Of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&lt;Тип элементов&gt;;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В качестве индексов могут выступать переменные любых порядковых типов. При указании диапазона начальный индекс не должен превышать конечный. Тип элементов массива может быть любым (стандартным или описанным ранее).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lastRenderedPageBreak/>
        <w:t>Описать переменную-массив можно и сразу (без предварительного описания типа) в разделе описания переменных: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Var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&lt;Переменная-массив&gt; :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Array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[&lt;Диапазон индексов&gt;]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Of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&lt;Тип элементов&gt;;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Примеры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описания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массивов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>: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S, BB : Array [1..40] Of Real;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N : Array ['A'..'Z'] Of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R : Array [-20..20] Of Word;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T : Array [1..40] Of Real;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Теперь переменные S, BB и T представляют собой массивы из сорока вещественных чисел; массив N имеет индексы символьного типа и целочисленные элементы; массив R может хранить в себе 41 число типа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Word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Единственным действием, которое возможно произвести с массивом целиком - присваивание. Для данного примера описания впоследствии допустима следующая запись: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  <w:t>S:=BB;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Однако, присваивать можно только массивы одинаковых типов. Даже массиву T присвоить массив S нельзя, хотя, казалось бы, их описания совпадают, произведены они в различных записях раздела описания.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Никаких других операций с массивами целиком произвести невозможно, но с элементами массивов можно работать точно также, как с простыми переменными соответствующего типа. Обращение к отдельному элементу массива производится при помощи указания имени всего массива и в квадратных скобках - индекса конкретного элемента. Например: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  <w:t>R[10] - элемент массива R с индексом 10.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Фундаментальное отличие компонента массива от простой переменной состоит в том, что для элемента массива в квадратных скобках может стоять не только непосредственное значение индекса, но и выражение, приводящее к значению индексного типа. Таким образом реализуется косвенная адресация: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  <w:t>BB[15] - прямая адресация;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  <w:t>BB[K] - косвенная адресация через переменную K, значение которой будет использовано в качестве индекса элемента массива BB.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Такая организация работы с такой структурой данных, как массив, позволяет использовать цикл для заполнения, обработки и распечатки его содержимого.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Если вы помните, с такой формой организации данных мы встречались, когда изучали строковые переменные. Действительно, переменные типа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String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очень близки по своим свойствам массивам типа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Char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. Отличия в следующем: строковые переменные можно было вводить с клавиатуры и распечатывать на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lastRenderedPageBreak/>
        <w:t>экране (с обычным массивом это не проходит); длина строковой переменной была ограничена 255 символами (255 B), а для размера массива критическим объемом информации является 64 KB.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Теперь рассмотрим несколько способов заполнения массивов и вывода их содержимого на экран. В основном мы будем пользоваться числовыми типами компонент, но приведенные примеры будут справедливы и для других типов (если они допускают указанные действия).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Program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M1;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 xml:space="preserve">A :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Array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[1..20]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Of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Integer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Begin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A[1]:=7; {Заполняем массив значениями (отдельно каждый компонент)}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A[2]:=32;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A[3]:=-70;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.............. {Трудоемкая задача?}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A[20]:=56;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Writeln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(A[1],A[2],A[3], ?,A[20])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End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Как бы ни был примитивен приведенный пример, он все же иллюстрирует возможность непосредственного обращения к каждому элементу массива отдельно. Правда, никакого преимущества массива перед несколькими простыми переменными здесь не видно. Поэтому - другой способ: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Program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M2;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A :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Array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[1..20]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Of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Integer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 xml:space="preserve">I :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Integer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;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Begin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For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I:=1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20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Do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{Организуем цикл с параметром I по всем возможным}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Readln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(A[I]); {значениям индексов и вводим A[I] с клавиатуры }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For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I:=20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Downto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1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Do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{Распечатываем массив в обратном порядке}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Write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(A[I],'VVV')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End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Эта программа вводит с клавиатуры 20 целых чисел, а затем распечатывает их в обратном порядке. Теперь попробуйте написать такую же программу, но без использования структуры массива. Во сколько раз она станет длиннее? Кстати, введение язык Паскаль цикла с параметром было обусловлено во многом необходимостью обработки информационных последовательностей, т. е. массивов.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Следующая программа заполняет массив значениям квадратов индексов элементов: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lastRenderedPageBreak/>
        <w:t>Program M3;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Const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N=50; {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Константа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N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будет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содержать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количество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элементов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массива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}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A : Array [1..N] Of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I :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Begin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For I:=1 To N Do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A[I]:=I*I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For I:=1 To N Do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Write(A[I],'VVV')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End.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В дальнейшем для учебных целей мы будем использовать массивы, заданные с помощью генератора случайных чисел. В языке Паскаль случайные числа формирует функция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Random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>. Числа получаются дробными, равномерно расположенными в интервале от 0 до 1. Выражение, дающее целое случайное число в интервале [-50,50] будет выглядеть так: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Trunc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>(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Random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>*101)-50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Зададим и распечатаем случайный массив из сорока целых чисел: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Program M4;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Const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N=40; {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Константа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N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будет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содержать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количество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элементов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массива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}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A : Array [1..N] Of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I :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Begin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For I:=1 To N Do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Begin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 xml:space="preserve">A[I]:= 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Trunc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(Random*101)-50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Write(A[I],'VVV')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End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End.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С обработкой линейных массивов связано множество задач. Их мы рассмотрим на практических занятиях.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EF402A">
        <w:rPr>
          <w:rFonts w:eastAsia="Times New Roman"/>
          <w:b/>
          <w:bCs/>
          <w:color w:val="000000"/>
          <w:sz w:val="27"/>
          <w:szCs w:val="27"/>
          <w:lang w:eastAsia="ru-RU"/>
        </w:rPr>
        <w:t>Двумерные и многомерные массивы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  <w:t>Представьте себе таблицу, состоящую из нескольких строк. Каждая строка состоит из нескольких ячеек. Тогда для точного определения положения ячейки нам потребуется знать не одно число (как в случае таблицы линейной), а два: номер строки и номер столбца. Структура данных в языке Паскаль для хранения такой таблицы называется двумерным массивом. Описать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такой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массив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можно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двумя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t>способами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t>: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br/>
        <w:t>I.</w:t>
      </w: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A : Array [1..20] Of Array [1..30] Of Integer;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EF402A">
        <w:rPr>
          <w:rFonts w:eastAsia="Times New Roman"/>
          <w:color w:val="000000"/>
          <w:sz w:val="27"/>
          <w:szCs w:val="27"/>
          <w:lang w:val="en-US" w:eastAsia="ru-RU"/>
        </w:rPr>
        <w:lastRenderedPageBreak/>
        <w:t>II.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A : Array [1..20,1..30] Of Integer;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В обоих случаях описан двумерный массив, соответствующий таблице, состоящей из 20 строк и 30 столбцов. Приведенные описания совершенно равноправны.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Отдельный элемент двумерного массива адресуется, естественно, двумя индексами. Например, ячейка, находящаяся в 5-й строке и 6-м столбце будет называться A[5][6] или A[5,6].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Для иллюстрации способов работы с двумерными массивами решим задачу: "Задать и распечатать массив 10X10, состоящий из целых случайных чисел в интервале [1,100]. Найти сумму элементов, лежащих выше главной диагонали."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При отсчете, начиная с левого верхнего угла таблицы, главной будем считать диагональ из левого верхнего угла таблицы в правый нижний. При этом получается, что элементы, лежащие на главной диагонали будут иметь одинаковые индексы, а для элементов выше главной диагонали номер столбца будет всегда превышать номер строки. Договоримся также сначала указывать номер строки, а затем - номер столбца.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Program M5;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A : Array[1..10,1..10] Of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I, K : Byte;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S : Integer;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Begin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S:=0;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For I:=1 To 10 Do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Begin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For K:=1 To 10 Do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Begin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A[I,K]:=</w:t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Trunc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(Random*100)+1;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Write(A[I,K]:6);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If K&gt;I Then S:=S+A[I,K]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End;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Writeln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End;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</w:r>
      <w:proofErr w:type="spellStart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Writeln</w:t>
      </w:r>
      <w:proofErr w:type="spellEnd"/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('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Сумма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элементов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выше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гл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диагонали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EF402A">
        <w:rPr>
          <w:rFonts w:eastAsia="Times New Roman"/>
          <w:i/>
          <w:iCs/>
          <w:color w:val="000000"/>
          <w:sz w:val="27"/>
          <w:szCs w:val="27"/>
          <w:lang w:eastAsia="ru-RU"/>
        </w:rPr>
        <w:t>равна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t>V',S)</w:t>
      </w:r>
      <w:r w:rsidRPr="00EF402A">
        <w:rPr>
          <w:rFonts w:eastAsia="Times New Roman"/>
          <w:i/>
          <w:iCs/>
          <w:color w:val="000000"/>
          <w:sz w:val="27"/>
          <w:szCs w:val="27"/>
          <w:lang w:val="en-US" w:eastAsia="ru-RU"/>
        </w:rPr>
        <w:br/>
        <w:t>End.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t>Если модель данных в какой-либо задаче не может свестись к линейной или плоской таблице, то могут использоваться массивы произвольной размерности. N-мерный массив характеризуется N индексами. Формат описания такого типа данных: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Type</w:t>
      </w:r>
      <w:proofErr w:type="spellEnd"/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szCs w:val="27"/>
          <w:lang w:eastAsia="ru-RU"/>
        </w:rPr>
        <w:lastRenderedPageBreak/>
        <w:t>&lt;Имя типа&gt;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=Array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>[&lt;диапазон индекса1&gt;,&lt;диапазон индекса2&gt;,...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  <w:t xml:space="preserve">&lt;диапазон индекса N&gt;] </w:t>
      </w:r>
      <w:proofErr w:type="spellStart"/>
      <w:r w:rsidRPr="00EF402A">
        <w:rPr>
          <w:rFonts w:eastAsia="Times New Roman"/>
          <w:color w:val="000000"/>
          <w:sz w:val="27"/>
          <w:szCs w:val="27"/>
          <w:lang w:eastAsia="ru-RU"/>
        </w:rPr>
        <w:t>Of</w:t>
      </w:r>
      <w:proofErr w:type="spellEnd"/>
      <w:r w:rsidRPr="00EF402A">
        <w:rPr>
          <w:rFonts w:eastAsia="Times New Roman"/>
          <w:color w:val="000000"/>
          <w:sz w:val="27"/>
          <w:szCs w:val="27"/>
          <w:lang w:eastAsia="ru-RU"/>
        </w:rPr>
        <w:t xml:space="preserve"> &lt;тип компонент&gt;;</w:t>
      </w:r>
    </w:p>
    <w:p w:rsidR="00EF402A" w:rsidRPr="00EF402A" w:rsidRDefault="00EF402A" w:rsidP="00EF402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EF402A">
        <w:rPr>
          <w:rFonts w:eastAsia="Times New Roman"/>
          <w:color w:val="000000"/>
          <w:sz w:val="27"/>
          <w:lang w:eastAsia="ru-RU"/>
        </w:rPr>
        <w:t>Отдельный элемент именуется так:</w:t>
      </w:r>
      <w:r w:rsidRPr="00EF402A">
        <w:rPr>
          <w:rFonts w:eastAsia="Times New Roman"/>
          <w:color w:val="000000"/>
          <w:sz w:val="27"/>
          <w:szCs w:val="27"/>
          <w:lang w:eastAsia="ru-RU"/>
        </w:rPr>
        <w:br/>
      </w:r>
      <w:r w:rsidRPr="00EF402A">
        <w:rPr>
          <w:rFonts w:eastAsia="Times New Roman"/>
          <w:color w:val="000000"/>
          <w:sz w:val="27"/>
          <w:lang w:eastAsia="ru-RU"/>
        </w:rPr>
        <w:t>&lt;Имя массива&gt;[&lt;Индекс 1&gt;,&lt;Индекс 2&gt;,...,&lt;Индекс N&gt;]</w:t>
      </w:r>
    </w:p>
    <w:p w:rsidR="006E6FC4" w:rsidRDefault="00EF402A" w:rsidP="00EF402A">
      <w:r>
        <w:t>Список источников:</w:t>
      </w:r>
    </w:p>
    <w:p w:rsidR="00EF402A" w:rsidRDefault="00EF402A" w:rsidP="00EF402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hd w:val="clear" w:color="auto" w:fill="FFFFFF"/>
        </w:rPr>
      </w:pPr>
      <w:r w:rsidRPr="00EF402A">
        <w:rPr>
          <w:shd w:val="clear" w:color="auto" w:fill="FFFFFF"/>
        </w:rPr>
        <w:t xml:space="preserve">Абрамов В.Г. Введение в язык Паскаль: учебник для </w:t>
      </w:r>
      <w:proofErr w:type="spellStart"/>
      <w:r w:rsidRPr="00EF402A">
        <w:rPr>
          <w:shd w:val="clear" w:color="auto" w:fill="FFFFFF"/>
        </w:rPr>
        <w:t>ССУЗов</w:t>
      </w:r>
      <w:proofErr w:type="spellEnd"/>
      <w:r w:rsidRPr="00EF402A">
        <w:rPr>
          <w:shd w:val="clear" w:color="auto" w:fill="FFFFFF"/>
        </w:rPr>
        <w:t xml:space="preserve"> / В.Г. Абрамов, Н.П. Трифонов, Г.Н. Трифонова – </w:t>
      </w:r>
      <w:proofErr w:type="spellStart"/>
      <w:r w:rsidRPr="00EF402A">
        <w:rPr>
          <w:shd w:val="clear" w:color="auto" w:fill="FFFFFF"/>
        </w:rPr>
        <w:t>М.:Наука</w:t>
      </w:r>
      <w:proofErr w:type="spellEnd"/>
      <w:r w:rsidRPr="00EF402A">
        <w:rPr>
          <w:shd w:val="clear" w:color="auto" w:fill="FFFFFF"/>
        </w:rPr>
        <w:t xml:space="preserve">, 2015. – 384 </w:t>
      </w:r>
      <w:proofErr w:type="spellStart"/>
      <w:r w:rsidRPr="00EF402A">
        <w:rPr>
          <w:shd w:val="clear" w:color="auto" w:fill="FFFFFF"/>
        </w:rPr>
        <w:t>с.</w:t>
      </w:r>
      <w:proofErr w:type="spellEnd"/>
    </w:p>
    <w:p w:rsidR="00EF402A" w:rsidRDefault="00EF402A" w:rsidP="00EF402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hd w:val="clear" w:color="auto" w:fill="FFFFFF"/>
        </w:rPr>
      </w:pPr>
      <w:proofErr w:type="spellStart"/>
      <w:r w:rsidRPr="00EF402A">
        <w:rPr>
          <w:shd w:val="clear" w:color="auto" w:fill="FFFFFF"/>
        </w:rPr>
        <w:t>Златопольский</w:t>
      </w:r>
      <w:proofErr w:type="spellEnd"/>
      <w:r w:rsidRPr="00EF402A">
        <w:rPr>
          <w:shd w:val="clear" w:color="auto" w:fill="FFFFFF"/>
        </w:rPr>
        <w:t xml:space="preserve"> Д.М. Сборник задач по программированию / Д.М. </w:t>
      </w:r>
      <w:proofErr w:type="spellStart"/>
      <w:r w:rsidRPr="00EF402A">
        <w:rPr>
          <w:shd w:val="clear" w:color="auto" w:fill="FFFFFF"/>
        </w:rPr>
        <w:t>Златопольский</w:t>
      </w:r>
      <w:proofErr w:type="spellEnd"/>
      <w:r w:rsidRPr="00EF402A">
        <w:rPr>
          <w:shd w:val="clear" w:color="auto" w:fill="FFFFFF"/>
        </w:rPr>
        <w:t>– СПб.: БХВ - Петербург, 2011. – 304 с.</w:t>
      </w:r>
    </w:p>
    <w:p w:rsidR="00EF402A" w:rsidRDefault="00EF402A" w:rsidP="00EF402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hd w:val="clear" w:color="auto" w:fill="FFFFFF"/>
        </w:rPr>
      </w:pPr>
      <w:r w:rsidRPr="00EF402A">
        <w:rPr>
          <w:shd w:val="clear" w:color="auto" w:fill="FFFFFF"/>
        </w:rPr>
        <w:t xml:space="preserve">Окулов С.М. Программирование в алгоритмах. – </w:t>
      </w:r>
      <w:proofErr w:type="spellStart"/>
      <w:r w:rsidRPr="00EF402A">
        <w:rPr>
          <w:shd w:val="clear" w:color="auto" w:fill="FFFFFF"/>
        </w:rPr>
        <w:t>М.:Бином</w:t>
      </w:r>
      <w:proofErr w:type="spellEnd"/>
      <w:r w:rsidRPr="00EF402A">
        <w:rPr>
          <w:shd w:val="clear" w:color="auto" w:fill="FFFFFF"/>
        </w:rPr>
        <w:t>. Лаборатория знаний, 2013. – 384 с.</w:t>
      </w:r>
    </w:p>
    <w:p w:rsidR="00EF402A" w:rsidRPr="00EF402A" w:rsidRDefault="00EF402A" w:rsidP="00EF402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 xml:space="preserve">Электронный </w:t>
      </w:r>
      <w:r w:rsidRPr="00EF402A">
        <w:rPr>
          <w:shd w:val="clear" w:color="auto" w:fill="FFFFFF"/>
        </w:rPr>
        <w:t>ресурс</w:t>
      </w:r>
      <w:r>
        <w:rPr>
          <w:shd w:val="clear" w:color="auto" w:fill="FFFFFF"/>
        </w:rPr>
        <w:t xml:space="preserve">: </w:t>
      </w:r>
      <w:r w:rsidRPr="00EF402A">
        <w:rPr>
          <w:shd w:val="clear" w:color="auto" w:fill="FFFFFF"/>
        </w:rPr>
        <w:t> </w:t>
      </w:r>
      <w:hyperlink r:id="rId5" w:history="1">
        <w:r w:rsidRPr="00EF402A">
          <w:rPr>
            <w:rStyle w:val="a4"/>
            <w:color w:val="auto"/>
            <w:shd w:val="clear" w:color="auto" w:fill="FFFFFF"/>
          </w:rPr>
          <w:t>http://vplaksina.narod.ru/uchebnik/algoritm.htm</w:t>
        </w:r>
      </w:hyperlink>
    </w:p>
    <w:p w:rsidR="00EF402A" w:rsidRPr="00EF402A" w:rsidRDefault="00EF402A" w:rsidP="00EF402A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 w:rsidRPr="00EF402A">
        <w:rPr>
          <w:shd w:val="clear" w:color="auto" w:fill="FFFFFF"/>
        </w:rPr>
        <w:t>Электронный ресурс:</w:t>
      </w:r>
      <w:r>
        <w:rPr>
          <w:shd w:val="clear" w:color="auto" w:fill="FFFFFF"/>
        </w:rPr>
        <w:t xml:space="preserve"> </w:t>
      </w:r>
      <w:r w:rsidRPr="00EF402A">
        <w:rPr>
          <w:sz w:val="14"/>
          <w:szCs w:val="14"/>
          <w:shd w:val="clear" w:color="auto" w:fill="FFFFFF"/>
        </w:rPr>
        <w:t> </w:t>
      </w:r>
      <w:hyperlink r:id="rId6" w:history="1">
        <w:r w:rsidRPr="00EF402A">
          <w:rPr>
            <w:rStyle w:val="a4"/>
            <w:color w:val="auto"/>
            <w:shd w:val="clear" w:color="auto" w:fill="FFFFFF"/>
          </w:rPr>
          <w:t>http://www.maksakov-sa.ru/Algol/RazAlgol/index.html</w:t>
        </w:r>
      </w:hyperlink>
    </w:p>
    <w:p w:rsidR="00EF402A" w:rsidRDefault="00EF402A" w:rsidP="00EF402A"/>
    <w:sectPr w:rsidR="00EF402A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B15"/>
    <w:multiLevelType w:val="hybridMultilevel"/>
    <w:tmpl w:val="FAC8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F402A"/>
    <w:rsid w:val="004253E9"/>
    <w:rsid w:val="006E6FC4"/>
    <w:rsid w:val="009B26F3"/>
    <w:rsid w:val="00AF7C36"/>
    <w:rsid w:val="00C07F71"/>
    <w:rsid w:val="00E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EF402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02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bzac">
    <w:name w:val="abzac"/>
    <w:basedOn w:val="a"/>
    <w:rsid w:val="00EF402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02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bzac1">
    <w:name w:val="abzac1"/>
    <w:basedOn w:val="a0"/>
    <w:rsid w:val="00EF402A"/>
  </w:style>
  <w:style w:type="character" w:styleId="a4">
    <w:name w:val="Hyperlink"/>
    <w:basedOn w:val="a0"/>
    <w:uiPriority w:val="99"/>
    <w:semiHidden/>
    <w:unhideWhenUsed/>
    <w:rsid w:val="00EF40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sakov-sa.ru/Algol/RazAlgol/index.html" TargetMode="External"/><Relationship Id="rId5" Type="http://schemas.openxmlformats.org/officeDocument/2006/relationships/hyperlink" Target="http://vplaksina.narod.ru/uchebnik/algorit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1456</Words>
  <Characters>8300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2020-04-09T15:24:00Z</dcterms:created>
  <dcterms:modified xsi:type="dcterms:W3CDTF">2020-04-09T15:33:00Z</dcterms:modified>
</cp:coreProperties>
</file>