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8" w:rsidRDefault="002B6BC6" w:rsidP="00F076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Тема: </w:t>
      </w:r>
      <w:r w:rsidR="00F07688">
        <w:rPr>
          <w:sz w:val="23"/>
          <w:szCs w:val="23"/>
        </w:rPr>
        <w:t xml:space="preserve">Развитие основных физических качеств. </w:t>
      </w:r>
    </w:p>
    <w:p w:rsidR="002B6BC6" w:rsidRDefault="002B6BC6" w:rsidP="002B6B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Одной из основных задач, решаемых в процессе физического воспитания, является обеспечение оптимального развития физических качеств. Физическими качествами принято называть врожденные морфофункциональные качества, благодаря которым возможна физическая активность и целесообразная двигательная деятельность человека. К основным физическим качествам относят силу, быстроту, выносливость, гибкость, ловкость.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color w:val="000000"/>
        </w:rPr>
        <w:t>Сила</w:t>
      </w:r>
      <w:r>
        <w:rPr>
          <w:rFonts w:ascii="Palatino Linotype" w:hAnsi="Palatino Linotype"/>
          <w:color w:val="000000"/>
        </w:rPr>
        <w:t> - способность преодолевать внешнее сопротивление или противодействовать ему посредством мышечных напряжений. Развитие силы сопровождается утолщением и ростом мышечных волокон.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Средствами развития силы являются физические упражнения с повышенным отягощением (сопротивлением): упражнения с весом внешних предметов (гири, разборные гантели, штанга с набором дисков разного веса, вес партнера и т.д.); упражнения с преодолением собственного веса тела (подтягивание в висе, отжимание в упоре, удержание равновесия в упоре, в висе и т.д.); упражнения с использованием спортивных тренажеров; упражнения с использованием внешней среды (бег и прыжки по рыхлому песку, бег и прыжки в гору, бег против ветра и т.д.); упражнения с использованием сопротивления упругих предметов (эспандеры, резиновые жгуты, </w:t>
      </w:r>
      <w:proofErr w:type="spellStart"/>
      <w:r>
        <w:rPr>
          <w:rFonts w:ascii="Palatino Linotype" w:hAnsi="Palatino Linotype"/>
          <w:color w:val="000000"/>
        </w:rPr>
        <w:t>фитомячи</w:t>
      </w:r>
      <w:proofErr w:type="spellEnd"/>
      <w:r>
        <w:rPr>
          <w:rFonts w:ascii="Palatino Linotype" w:hAnsi="Palatino Linotype"/>
          <w:color w:val="000000"/>
        </w:rPr>
        <w:t xml:space="preserve"> и т.д.).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Силовые упражнения в отдельном занятии могут занимать всю основную часть, если воспитание силы является главной задачей учебного занятия. В других случаях силовые упражнения выполняются в конце основной части занятия, но не после упражнений на выносливость. Силовые упражнения хорошо сочетаются с упражнениями на растягивание и расслабление. Величину отягощения обычно дозируют весом отягощения, количеством повторений в одном подходе, числом подходов (серий).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Для развития силы применяют различные методы.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Метод максимальных усилий - выполнение упражнений с предельными и </w:t>
      </w:r>
      <w:proofErr w:type="spellStart"/>
      <w:r>
        <w:rPr>
          <w:rFonts w:ascii="Palatino Linotype" w:hAnsi="Palatino Linotype"/>
          <w:color w:val="000000"/>
        </w:rPr>
        <w:t>околопредельными</w:t>
      </w:r>
      <w:proofErr w:type="spellEnd"/>
      <w:r>
        <w:rPr>
          <w:rFonts w:ascii="Palatino Linotype" w:hAnsi="Palatino Linotype"/>
          <w:color w:val="000000"/>
        </w:rPr>
        <w:t xml:space="preserve"> отягощениями. При одном подходе выполняется 1-3 повторения, 5-6 подходов с отдыхом 4-8 мин. Данный метод связан с развитием "взрывной силы", совершенствованием межмышечной и внутримышечной координации. В тренировке начинающих не используется.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Метод динамических усилий способствует созданию максимального силового напряжения посредством работы с непредельным отягощением с максимальной скоростью. Это обеспечивается применением малых и средних отягощений. Выполняется 3-6 серий по 15-20 повторений, отдых 2-4 мин. Данный метод способствует развитию скоростно-силовых качеств.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>Метод повторных (непредельных) усилий предусматривает использование непредельных отягощений с предельным числом повторений ("до отказа"). Вес непредельного отягощения подбирается с учетом подготовленности занимающегося. Обычно это выполнение упражнений с отягощением 30-70% от максимального, 3-6 серий по 4-12 повторений, отдых 2-4 мин. Серийные повторения такой работы с непредельным отягощением содействуют сильной активизации обменно-трофических (питательных) процессов в мышечной и других системах организма, способствуют повышению общего уровня функциональных возможностей систем и органов, эффективному наращиванию мышечной массы.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Метод круговой тренировки обеспечивает комплексное воздействие на различные мышечные группы. Упражнения проводятся по "станциям" и подбираются таким образом, что каждая последующая серия включала бы в работу новую группу мышц.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color w:val="000000"/>
        </w:rPr>
        <w:t>Быстрота</w:t>
      </w:r>
      <w:r>
        <w:rPr>
          <w:rFonts w:ascii="Palatino Linotype" w:hAnsi="Palatino Linotype"/>
          <w:color w:val="000000"/>
        </w:rPr>
        <w:t> - комплекс функциональных свойств организма, определяющих скоростные характеристики движений, а также двигательной реакции. Средствами развития быстроты являются соревновательные специальные упражнения, выполняемые с максимальной скоростью, скоростно-силовые упражнения, подвижные и спортивные игры.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Упражнения выполняют повторно в максимально быстром темпе в облегченных или затрудненных условиях. Длительность выполнения упражнения небольшая.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color w:val="000000"/>
        </w:rPr>
        <w:t>Выносливость</w:t>
      </w:r>
      <w:r>
        <w:rPr>
          <w:rFonts w:ascii="Palatino Linotype" w:hAnsi="Palatino Linotype"/>
          <w:color w:val="000000"/>
        </w:rPr>
        <w:t> - это способность противостоять физическому утомлению в процессе мышечной деятельности. Различают два вида выносливости: общую и специальную.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Общая выносливость - способность выполнять работу с невысокой интенсивностью в течение продолжительного времени за счет аэробных источников энергообеспечения. Средствами развития общей (аэробной) выносливости являются упражнения, вызывающие максимальную производительность </w:t>
      </w:r>
      <w:proofErr w:type="spellStart"/>
      <w:r>
        <w:rPr>
          <w:rFonts w:ascii="Palatino Linotype" w:hAnsi="Palatino Linotype"/>
          <w:color w:val="000000"/>
        </w:rPr>
        <w:t>сердечно-сосудистой</w:t>
      </w:r>
      <w:proofErr w:type="spellEnd"/>
      <w:r>
        <w:rPr>
          <w:rFonts w:ascii="Palatino Linotype" w:hAnsi="Palatino Linotype"/>
          <w:color w:val="000000"/>
        </w:rPr>
        <w:t xml:space="preserve"> и дыхательной систем. В практике физического воспитания применяют самые разнообразные по форме физические упражнения циклического и ациклического характера: продолжительный бег, бег по пересеченной местности, бег на лыжах, бег на коньках, езду на велосипеде, плавание, игры и игровые упражнения и др. Основными методами развития общей выносливости являются: 1) равномерный метод с умеренной и переменной интенсивностью нагрузок; 2) повторный метод; 3) метод круговой тренировки; 4) игровой и соревновательный методы.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Специальная выносливость - это способность эффективно выполнять работу в определенной трудовой или спортивной деятельности. Средством развития </w:t>
      </w:r>
      <w:r>
        <w:rPr>
          <w:rFonts w:ascii="Palatino Linotype" w:hAnsi="Palatino Linotype"/>
          <w:color w:val="000000"/>
        </w:rPr>
        <w:lastRenderedPageBreak/>
        <w:t xml:space="preserve">специальной выносливости (скоростной, силовой, координационной, скоростно-силовой и т.д.) являются специально-подготовительные упражнения, максимально приближенные к соревновательным упражнениям по форме, структуре и особенностям воздействия на функциональные системы организма, собственно соревновательные упражнения и </w:t>
      </w:r>
      <w:proofErr w:type="spellStart"/>
      <w:r>
        <w:rPr>
          <w:rFonts w:ascii="Palatino Linotype" w:hAnsi="Palatino Linotype"/>
          <w:color w:val="000000"/>
        </w:rPr>
        <w:t>общеподготовительные</w:t>
      </w:r>
      <w:proofErr w:type="spellEnd"/>
      <w:r>
        <w:rPr>
          <w:rFonts w:ascii="Palatino Linotype" w:hAnsi="Palatino Linotype"/>
          <w:color w:val="000000"/>
        </w:rPr>
        <w:t xml:space="preserve"> средства.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Уровень развития выносливости оказывает наибольшее влияние на физическое состояние человека. Поэтому тест на выносливость включен в перечень тестовых испытаний в школах, училищах, техникумах, вузах и армии.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color w:val="000000"/>
        </w:rPr>
        <w:t>Гибкость</w:t>
      </w:r>
      <w:r>
        <w:rPr>
          <w:rFonts w:ascii="Palatino Linotype" w:hAnsi="Palatino Linotype"/>
          <w:color w:val="000000"/>
        </w:rPr>
        <w:t> - способность выполнять упражнения с большой амплитудой. Гибкость зависит от эластичности мышц, связок, суставных сумок; она связана с фактором наследственности, на нее влияют возраст, регулярные занятия физическими упражнениями.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Для развития гибкости применяют упражнения на растягивание мышц, мышечных сухожилий и суставных связок с постепенно возрастающей амплитудой. Среди упражнений на растягивание различают активные, пассивные и статические.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Активные движения с полной амплитудой (махи руками и ногами, рывки, наклоны и вращательные движения туловищем) можно выполнять без предметов и с предметами (гимнастические палки, обручи, мячи и т.д.).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Пассивные упражнения на гибкость включают: движения, выполняемые с помощью партнера; движения, выполняемые с отягощениями; движения, выполняемые с помощью резинового эспандера или амортизатора; пассивные движения с использованием собственной силы (притягивание туловища к ногам, сгибание кисти одной руки другой рукой и т.п.).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Статические упражнения, выполняемые с помощью партнера, собственного веса тела или силы, требуют сохранения неподвижного положения с предельной амплитудой в течение определенного времени (6-9 с). После этого следует расслабление, а затем повторение упражнения.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Упражнения для развития гибкости рекомендуется проводить путем активного выполнения движений с постепенно увеличивающейся амплитудой, использования пружинящих "</w:t>
      </w:r>
      <w:proofErr w:type="spellStart"/>
      <w:r>
        <w:rPr>
          <w:rFonts w:ascii="Palatino Linotype" w:hAnsi="Palatino Linotype"/>
          <w:color w:val="000000"/>
        </w:rPr>
        <w:t>самозахватов</w:t>
      </w:r>
      <w:proofErr w:type="spellEnd"/>
      <w:r>
        <w:rPr>
          <w:rFonts w:ascii="Palatino Linotype" w:hAnsi="Palatino Linotype"/>
          <w:color w:val="000000"/>
        </w:rPr>
        <w:t>", покачиваний, маховых движений.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Основные правила применения упражнений в растягивании: не допускаются болевые ощущения, движения выполняются в медленном темпе, постепенно увеличиваются их амплитуда и степень применения силы партнера.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Style w:val="a4"/>
          <w:rFonts w:ascii="Palatino Linotype" w:hAnsi="Palatino Linotype"/>
          <w:color w:val="000000"/>
        </w:rPr>
        <w:t>Ловкость</w:t>
      </w:r>
      <w:r>
        <w:rPr>
          <w:rFonts w:ascii="Palatino Linotype" w:hAnsi="Palatino Linotype"/>
          <w:color w:val="000000"/>
        </w:rPr>
        <w:t xml:space="preserve"> - способность быстро, точно, экономно решать двигательные задачи. Основным средством воспитания ловкости являются физические упражнения повышенной координационной сложности и содержащие элементы новизны. </w:t>
      </w:r>
      <w:r>
        <w:rPr>
          <w:rFonts w:ascii="Palatino Linotype" w:hAnsi="Palatino Linotype"/>
          <w:color w:val="000000"/>
        </w:rPr>
        <w:lastRenderedPageBreak/>
        <w:t>Сложность физических упражнений можно увеличить за счет изменения пространственных, временных и динамических параметров, а также за счет внешних условий, изменяя порядок расположения снарядов, их вес, высоту; изменяя площадь опоры или увеличивая ее подвижность в упражнениях на равновесие и т.п.; комбинируя двигательные навыки; сочетая ходьбу с прыжками, бег и ловлю предметов; выполняя упражнения по сигналу или за ограниченное время.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Упражнения, направленные на развитие ловкости, эффективны до тех пор, пока они не будут выполняться автоматически. Затем они теряют свою ценность, так как любые освоенные до навыка и выполняемые в одних и тех же постоянных условиях двигательные действия не стимулируют дальнейшее развитие ловкости.</w:t>
      </w:r>
    </w:p>
    <w:p w:rsidR="00F07688" w:rsidRDefault="00F07688" w:rsidP="00F07688">
      <w:pPr>
        <w:pStyle w:val="a3"/>
        <w:shd w:val="clear" w:color="auto" w:fill="CCCCCC"/>
        <w:ind w:firstLine="281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Таким образом, развитию ловкости способствуют систематическое разучивание новых усложненных движений, применение упражнений, требующих мгновенной перестройки двигательной деятельности: спортивные, подвижные игры, единоборства.</w:t>
      </w:r>
    </w:p>
    <w:p w:rsidR="006E6FC4" w:rsidRDefault="00F07688" w:rsidP="00F07688">
      <w:pPr>
        <w:tabs>
          <w:tab w:val="left" w:pos="8341"/>
        </w:tabs>
      </w:pPr>
      <w:r>
        <w:tab/>
      </w:r>
    </w:p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B6BC6"/>
    <w:rsid w:val="00011CB8"/>
    <w:rsid w:val="002B6BC6"/>
    <w:rsid w:val="006E6FC4"/>
    <w:rsid w:val="009B26F3"/>
    <w:rsid w:val="00AF7C36"/>
    <w:rsid w:val="00C07F71"/>
    <w:rsid w:val="00F0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BC6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6BC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2020-04-03T08:29:00Z</dcterms:created>
  <dcterms:modified xsi:type="dcterms:W3CDTF">2020-04-03T08:29:00Z</dcterms:modified>
</cp:coreProperties>
</file>