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7C" w:rsidRPr="00C55A7C" w:rsidRDefault="00C55A7C" w:rsidP="00C55A7C">
      <w:pPr>
        <w:pStyle w:val="a3"/>
        <w:spacing w:before="251" w:beforeAutospacing="0" w:line="288" w:lineRule="atLeast"/>
        <w:ind w:right="-1"/>
        <w:jc w:val="center"/>
        <w:rPr>
          <w:color w:val="000000"/>
          <w:sz w:val="32"/>
          <w:szCs w:val="32"/>
        </w:rPr>
      </w:pPr>
      <w:r w:rsidRPr="00C55A7C">
        <w:rPr>
          <w:rStyle w:val="a4"/>
          <w:color w:val="000000"/>
          <w:sz w:val="32"/>
          <w:szCs w:val="32"/>
        </w:rPr>
        <w:t>Основные положения правил соревнований по футболу.</w:t>
      </w:r>
    </w:p>
    <w:p w:rsidR="00C55A7C" w:rsidRP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Футбол - спортивная игра, самая любимая и популярная на нашей планете. Миллионы занимающихся и бесчисленную армию болельщиков привлекают к футболу его простота и доступность, мастерство и импровизация игроков, захватывающий дух борьбы и непредсказуемость результата игры.</w:t>
      </w:r>
    </w:p>
    <w:p w:rsidR="00C55A7C" w:rsidRP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Содержание игры заключается в противоборстве двух команд, по один</w:t>
      </w:r>
      <w:r w:rsidRPr="00C55A7C">
        <w:rPr>
          <w:color w:val="000000"/>
          <w:sz w:val="28"/>
          <w:szCs w:val="28"/>
        </w:rPr>
        <w:softHyphen/>
        <w:t xml:space="preserve">надцать игроков в каждой, стремящихся овладеть мячом и забить его в ворота соперников большее количество раз, чем пропустить </w:t>
      </w:r>
      <w:proofErr w:type="gramStart"/>
      <w:r w:rsidRPr="00C55A7C">
        <w:rPr>
          <w:color w:val="000000"/>
          <w:sz w:val="28"/>
          <w:szCs w:val="28"/>
        </w:rPr>
        <w:t>в</w:t>
      </w:r>
      <w:proofErr w:type="gramEnd"/>
      <w:r w:rsidRPr="00C55A7C">
        <w:rPr>
          <w:color w:val="000000"/>
          <w:sz w:val="28"/>
          <w:szCs w:val="28"/>
        </w:rPr>
        <w:t xml:space="preserve"> свои. Если же за игровое время ни одной из команд не удается добиться преимущества, то объявляется ничья. Несмотря на большие размеры ворот (732см в длину и 244см в высоту), забить в них мяч сложно, потому что:</w:t>
      </w:r>
    </w:p>
    <w:p w:rsidR="00EB1F6D" w:rsidRPr="00C55A7C" w:rsidRDefault="00C55A7C" w:rsidP="00C55A7C">
      <w:pPr>
        <w:ind w:right="-1"/>
        <w:jc w:val="both"/>
        <w:rPr>
          <w:rFonts w:ascii="Times New Roman" w:hAnsi="Times New Roman" w:cs="Times New Roman"/>
          <w:color w:val="000000"/>
          <w:sz w:val="28"/>
          <w:szCs w:val="28"/>
        </w:rPr>
      </w:pPr>
      <w:r w:rsidRPr="00C55A7C">
        <w:rPr>
          <w:rFonts w:ascii="Times New Roman" w:hAnsi="Times New Roman" w:cs="Times New Roman"/>
          <w:color w:val="000000"/>
          <w:sz w:val="28"/>
          <w:szCs w:val="28"/>
        </w:rPr>
        <w:t xml:space="preserve">   игра ведется в основном ногами и головой (правила соревнований     запрещают касаться мяча руками);</w:t>
      </w:r>
    </w:p>
    <w:p w:rsidR="00C55A7C" w:rsidRPr="00C55A7C" w:rsidRDefault="00C55A7C" w:rsidP="00C55A7C">
      <w:pPr>
        <w:ind w:right="-1"/>
        <w:jc w:val="both"/>
        <w:rPr>
          <w:rFonts w:ascii="Times New Roman" w:hAnsi="Times New Roman" w:cs="Times New Roman"/>
          <w:color w:val="000000"/>
          <w:sz w:val="28"/>
          <w:szCs w:val="28"/>
        </w:rPr>
      </w:pPr>
      <w:r w:rsidRPr="00C55A7C">
        <w:rPr>
          <w:rFonts w:ascii="Times New Roman" w:hAnsi="Times New Roman" w:cs="Times New Roman"/>
          <w:color w:val="000000"/>
          <w:sz w:val="28"/>
          <w:szCs w:val="28"/>
        </w:rPr>
        <w:t>трудно совершить без помех придельный удар по ворогам в условиях концентрированной, активно играющей защиты;</w:t>
      </w:r>
    </w:p>
    <w:p w:rsidR="00C55A7C" w:rsidRPr="00C55A7C" w:rsidRDefault="00C55A7C" w:rsidP="00C55A7C">
      <w:pPr>
        <w:ind w:right="-1"/>
        <w:jc w:val="both"/>
        <w:rPr>
          <w:rFonts w:ascii="Times New Roman" w:hAnsi="Times New Roman" w:cs="Times New Roman"/>
          <w:color w:val="000000"/>
          <w:sz w:val="28"/>
          <w:szCs w:val="28"/>
        </w:rPr>
      </w:pPr>
      <w:r w:rsidRPr="00C55A7C">
        <w:rPr>
          <w:rFonts w:ascii="Times New Roman" w:hAnsi="Times New Roman" w:cs="Times New Roman"/>
          <w:color w:val="000000"/>
          <w:sz w:val="28"/>
          <w:szCs w:val="28"/>
        </w:rPr>
        <w:t>попаданию мяча в ворота препятствует вратарь.</w:t>
      </w:r>
    </w:p>
    <w:p w:rsidR="00C55A7C" w:rsidRP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Игра проводится на футбольном поле, представляющем собой</w:t>
      </w:r>
      <w:r w:rsidRPr="00C55A7C">
        <w:rPr>
          <w:color w:val="000000"/>
          <w:sz w:val="28"/>
          <w:szCs w:val="28"/>
        </w:rPr>
        <w:br/>
        <w:t>прямоугольник длиной 90-120 м и шириной 45-90 м. На середине той и другой линий ворот устанавливаются ворота. В условиях школы допускается поле с минимальными размерами 60x40 м с уменьшенными воротами 2x6 м и уменьшенными штрафными и вратарскими площадками, разметка поля производится мелом. Минимальная ширина линий - 12см. Ширина линий разметки входит в размеры поля, а также ограничиваемых ими площадей. Вот почему мяч считается вышедшим из игры, если он полностью пересечет линию ворот или боковую линию ноля. Если же он катится по линии или хотя бы его проекция какой-либо частью находится на линии, мяч считается в игре. Аналогично определяется и взятие ворот. Игра проводится мячом, имеющим форму шара с длиной окружности 68-71см. Масса мяча в начале игры - 396-453 г.</w:t>
      </w:r>
    </w:p>
    <w:p w:rsidR="00C55A7C" w:rsidRPr="00C55A7C" w:rsidRDefault="00C55A7C" w:rsidP="00C55A7C">
      <w:pPr>
        <w:ind w:right="-1"/>
        <w:jc w:val="both"/>
        <w:rPr>
          <w:rFonts w:ascii="Times New Roman" w:hAnsi="Times New Roman" w:cs="Times New Roman"/>
          <w:color w:val="000000"/>
          <w:sz w:val="28"/>
          <w:szCs w:val="28"/>
        </w:rPr>
      </w:pPr>
      <w:r w:rsidRPr="00C55A7C">
        <w:rPr>
          <w:rFonts w:ascii="Times New Roman" w:hAnsi="Times New Roman" w:cs="Times New Roman"/>
          <w:color w:val="000000"/>
          <w:sz w:val="28"/>
          <w:szCs w:val="28"/>
        </w:rPr>
        <w:t>В игре участвуют две команды, в их составе по одиннадцать основных игроков, включая одного вратаря. Минимальное число игроков в команде может быть 8. В ходе игры любой игрок может поменяться местами с вратарем, предварительно известив об этом судью. Разрешается замена основных игроков запасными в количестве, предусмотренном положением о соревнованиях.</w:t>
      </w:r>
    </w:p>
    <w:p w:rsid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 xml:space="preserve">Продолжительность игры - 90 мин, разделенных на два периода по 45 мин. Длительность перерыва - 15 мин. Для проведения игры назначается судья в поле и двое судей на линии. Решения судьи по всем фактам, имеющим место в игре, являются окончательными. </w:t>
      </w:r>
      <w:r>
        <w:rPr>
          <w:color w:val="000000"/>
          <w:sz w:val="28"/>
          <w:szCs w:val="28"/>
        </w:rPr>
        <w:t xml:space="preserve">     </w:t>
      </w:r>
    </w:p>
    <w:p w:rsidR="00C55A7C" w:rsidRPr="00C55A7C" w:rsidRDefault="00C55A7C" w:rsidP="00C55A7C">
      <w:pPr>
        <w:pStyle w:val="a3"/>
        <w:spacing w:before="251" w:beforeAutospacing="0" w:line="288" w:lineRule="atLeast"/>
        <w:ind w:right="-1"/>
        <w:jc w:val="both"/>
        <w:rPr>
          <w:color w:val="000000"/>
          <w:sz w:val="28"/>
          <w:szCs w:val="28"/>
        </w:rPr>
      </w:pPr>
      <w:r>
        <w:rPr>
          <w:color w:val="000000"/>
          <w:sz w:val="28"/>
          <w:szCs w:val="28"/>
        </w:rPr>
        <w:lastRenderedPageBreak/>
        <w:t xml:space="preserve">В </w:t>
      </w:r>
      <w:r w:rsidRPr="00C55A7C">
        <w:rPr>
          <w:color w:val="000000"/>
          <w:sz w:val="28"/>
          <w:szCs w:val="28"/>
        </w:rPr>
        <w:t>обязанность судей на линии входит сигнализация поднятием флага о выходе мяча за пределы поля, определение права на вбрасывание мяча, угловой удар, удар от ворот, а также сигнализация о возникшем положении "вне игры". Они должны еще и указывать</w:t>
      </w:r>
      <w:r w:rsidRPr="00C55A7C">
        <w:rPr>
          <w:color w:val="000000"/>
          <w:sz w:val="28"/>
          <w:szCs w:val="28"/>
        </w:rPr>
        <w:br/>
        <w:t>место, с которого следует ввести мяч в игру.</w:t>
      </w:r>
    </w:p>
    <w:p w:rsidR="00C55A7C" w:rsidRP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Перед началом игры проводится жеребьевка для выбора сторон поля или начального удара. Мяч для начального удара ставится в центре поля. По сигналу судьи ударом ноги игрока команды, начинающей игру, мяч посылается в сторону соперников. При начальном ударе игроки той и другой команд располагаются лишь на своей половине поля. К тому же игроки противоположной команды находятся не ближе 9 м от мяча. Мяч, забитый в ворота непосредственно с начального удара, не засчитываете я. Игрок, выполняющий начальный удар, не имеет права коснуться мяча вто</w:t>
      </w:r>
      <w:r w:rsidRPr="00C55A7C">
        <w:rPr>
          <w:color w:val="000000"/>
          <w:sz w:val="28"/>
          <w:szCs w:val="28"/>
        </w:rPr>
        <w:softHyphen/>
        <w:t>рично раньше других игроков. После забитого мяча игра возобновляется так же, как и при начальном ударе, игроком команды, пропустившей гол. После перерыва команды меняются местами.</w:t>
      </w:r>
    </w:p>
    <w:p w:rsidR="00C55A7C" w:rsidRP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В борьбе за мяч игрокам разрешается применять толчок соперника плечом в плечо. Блокировка соперника разрешается только в непосредственной борьбе за мяч и на игровом расстоянии от него (которое определяется как расстояние, равное 2 м),</w:t>
      </w:r>
    </w:p>
    <w:p w:rsidR="00C55A7C" w:rsidRP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 xml:space="preserve">За неправильную игру футболисты наказываются штрафным или свободным ударом. Штрафной назначается, если игрок умышленно ударит или попытается ударить ногой соперника, попытается его свалить, а также сделать подножку, прыгнет на соперника, ударит или попытается ударить рукой, будет держать соперника или сыграет рукой. Если игрок допустит аналогичные нарушения в пределах </w:t>
      </w:r>
      <w:proofErr w:type="gramStart"/>
      <w:r w:rsidRPr="00C55A7C">
        <w:rPr>
          <w:color w:val="000000"/>
          <w:sz w:val="28"/>
          <w:szCs w:val="28"/>
        </w:rPr>
        <w:t>своей</w:t>
      </w:r>
      <w:proofErr w:type="gramEnd"/>
      <w:r w:rsidRPr="00C55A7C">
        <w:rPr>
          <w:color w:val="000000"/>
          <w:sz w:val="28"/>
          <w:szCs w:val="28"/>
        </w:rPr>
        <w:t xml:space="preserve"> штрафной, нападающая команда получает право на пробитие 11-метрового удара.</w:t>
      </w:r>
    </w:p>
    <w:p w:rsidR="00C55A7C" w:rsidRPr="00C55A7C" w:rsidRDefault="00C55A7C" w:rsidP="00C55A7C">
      <w:pPr>
        <w:pStyle w:val="a3"/>
        <w:spacing w:before="251" w:beforeAutospacing="0" w:line="288" w:lineRule="atLeast"/>
        <w:ind w:right="-1"/>
        <w:jc w:val="both"/>
        <w:rPr>
          <w:color w:val="000000"/>
          <w:sz w:val="28"/>
          <w:szCs w:val="28"/>
        </w:rPr>
      </w:pPr>
      <w:r w:rsidRPr="00C55A7C">
        <w:rPr>
          <w:color w:val="000000"/>
          <w:sz w:val="28"/>
          <w:szCs w:val="28"/>
        </w:rPr>
        <w:t>При выходе мяча за боковую линию производится вбрасывание в поле в любом направлении игроком команды, не виновной в выходе мяча за боковую линию. Мяч вбрасывается двумя руками из-за головы. При выходе мяча за линию ворот от игрока защищающейся команды назначается угловой удар. Он производится из углового сектора с той стороны поля, где мяч вышел за линию ворот. При выходе мяча за линию ворот от игрока нападающей команды назначается удар от ворот. Удар от ворот должен быть направлен за пределы штрафной площадки. Мяч считается при этом в игре, если он пересечет ее линию. Все игроки противоположной команды при выполнении удара от ворот располагаются за пределами штрафной площади.</w:t>
      </w:r>
    </w:p>
    <w:p w:rsidR="00C55A7C" w:rsidRDefault="00C55A7C" w:rsidP="00C55A7C">
      <w:pPr>
        <w:jc w:val="both"/>
      </w:pPr>
    </w:p>
    <w:sectPr w:rsidR="00C55A7C" w:rsidSect="00C55A7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5A7C"/>
    <w:rsid w:val="00C55A7C"/>
    <w:rsid w:val="00EB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A7C"/>
    <w:rPr>
      <w:b/>
      <w:bCs/>
    </w:rPr>
  </w:style>
</w:styles>
</file>

<file path=word/webSettings.xml><?xml version="1.0" encoding="utf-8"?>
<w:webSettings xmlns:r="http://schemas.openxmlformats.org/officeDocument/2006/relationships" xmlns:w="http://schemas.openxmlformats.org/wordprocessingml/2006/main">
  <w:divs>
    <w:div w:id="426730345">
      <w:bodyDiv w:val="1"/>
      <w:marLeft w:val="0"/>
      <w:marRight w:val="0"/>
      <w:marTop w:val="0"/>
      <w:marBottom w:val="0"/>
      <w:divBdr>
        <w:top w:val="none" w:sz="0" w:space="0" w:color="auto"/>
        <w:left w:val="none" w:sz="0" w:space="0" w:color="auto"/>
        <w:bottom w:val="none" w:sz="0" w:space="0" w:color="auto"/>
        <w:right w:val="none" w:sz="0" w:space="0" w:color="auto"/>
      </w:divBdr>
    </w:div>
    <w:div w:id="507646485">
      <w:bodyDiv w:val="1"/>
      <w:marLeft w:val="0"/>
      <w:marRight w:val="0"/>
      <w:marTop w:val="0"/>
      <w:marBottom w:val="0"/>
      <w:divBdr>
        <w:top w:val="none" w:sz="0" w:space="0" w:color="auto"/>
        <w:left w:val="none" w:sz="0" w:space="0" w:color="auto"/>
        <w:bottom w:val="none" w:sz="0" w:space="0" w:color="auto"/>
        <w:right w:val="none" w:sz="0" w:space="0" w:color="auto"/>
      </w:divBdr>
    </w:div>
    <w:div w:id="617418347">
      <w:bodyDiv w:val="1"/>
      <w:marLeft w:val="0"/>
      <w:marRight w:val="0"/>
      <w:marTop w:val="0"/>
      <w:marBottom w:val="0"/>
      <w:divBdr>
        <w:top w:val="none" w:sz="0" w:space="0" w:color="auto"/>
        <w:left w:val="none" w:sz="0" w:space="0" w:color="auto"/>
        <w:bottom w:val="none" w:sz="0" w:space="0" w:color="auto"/>
        <w:right w:val="none" w:sz="0" w:space="0" w:color="auto"/>
      </w:divBdr>
    </w:div>
    <w:div w:id="1079787986">
      <w:bodyDiv w:val="1"/>
      <w:marLeft w:val="0"/>
      <w:marRight w:val="0"/>
      <w:marTop w:val="0"/>
      <w:marBottom w:val="0"/>
      <w:divBdr>
        <w:top w:val="none" w:sz="0" w:space="0" w:color="auto"/>
        <w:left w:val="none" w:sz="0" w:space="0" w:color="auto"/>
        <w:bottom w:val="none" w:sz="0" w:space="0" w:color="auto"/>
        <w:right w:val="none" w:sz="0" w:space="0" w:color="auto"/>
      </w:divBdr>
    </w:div>
    <w:div w:id="1945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2017-01-26T18:31:00Z</dcterms:created>
  <dcterms:modified xsi:type="dcterms:W3CDTF">2017-01-26T18:37:00Z</dcterms:modified>
</cp:coreProperties>
</file>