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8F" w:rsidRPr="0077483A" w:rsidRDefault="005E168F" w:rsidP="0077483A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77483A">
        <w:rPr>
          <w:b/>
          <w:bCs/>
          <w:kern w:val="32"/>
          <w:sz w:val="28"/>
          <w:szCs w:val="28"/>
          <w:u w:val="single"/>
        </w:rPr>
        <w:t>Л</w:t>
      </w:r>
      <w:r w:rsidR="0077483A" w:rsidRPr="0077483A">
        <w:rPr>
          <w:b/>
          <w:bCs/>
          <w:sz w:val="28"/>
          <w:szCs w:val="28"/>
          <w:u w:val="single"/>
        </w:rPr>
        <w:t>ЕКЦИЯ</w:t>
      </w:r>
    </w:p>
    <w:p w:rsidR="005E168F" w:rsidRPr="0077483A" w:rsidRDefault="005E168F" w:rsidP="0077483A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483A">
        <w:rPr>
          <w:rFonts w:ascii="Times New Roman" w:hAnsi="Times New Roman" w:cs="Times New Roman"/>
          <w:sz w:val="28"/>
          <w:szCs w:val="28"/>
          <w:u w:val="single"/>
        </w:rPr>
        <w:t>Синдром «Острого живота»</w:t>
      </w:r>
    </w:p>
    <w:p w:rsidR="005E168F" w:rsidRPr="0077483A" w:rsidRDefault="005E168F" w:rsidP="0077483A">
      <w:pPr>
        <w:spacing w:line="360" w:lineRule="auto"/>
        <w:rPr>
          <w:sz w:val="28"/>
          <w:szCs w:val="28"/>
        </w:rPr>
      </w:pPr>
    </w:p>
    <w:p w:rsidR="005E168F" w:rsidRPr="0077483A" w:rsidRDefault="005E168F" w:rsidP="0077483A">
      <w:pPr>
        <w:tabs>
          <w:tab w:val="left" w:pos="1890"/>
        </w:tabs>
        <w:spacing w:line="360" w:lineRule="auto"/>
        <w:jc w:val="center"/>
        <w:rPr>
          <w:b/>
          <w:sz w:val="28"/>
          <w:szCs w:val="28"/>
        </w:rPr>
      </w:pPr>
      <w:r w:rsidRPr="0077483A">
        <w:rPr>
          <w:b/>
          <w:sz w:val="28"/>
          <w:szCs w:val="28"/>
        </w:rPr>
        <w:t>Сестринская помощь при осложнениях язвенной болезни желудка и двенадцатипёрстной кишки.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jc w:val="center"/>
        <w:rPr>
          <w:b/>
          <w:sz w:val="28"/>
          <w:szCs w:val="28"/>
        </w:rPr>
      </w:pPr>
    </w:p>
    <w:p w:rsidR="005E168F" w:rsidRPr="0077483A" w:rsidRDefault="005E168F" w:rsidP="0077483A">
      <w:pPr>
        <w:tabs>
          <w:tab w:val="left" w:pos="1890"/>
        </w:tabs>
        <w:spacing w:line="360" w:lineRule="auto"/>
        <w:jc w:val="center"/>
        <w:rPr>
          <w:b/>
          <w:sz w:val="28"/>
          <w:szCs w:val="28"/>
        </w:rPr>
      </w:pPr>
      <w:r w:rsidRPr="0077483A">
        <w:rPr>
          <w:b/>
          <w:sz w:val="28"/>
          <w:szCs w:val="28"/>
        </w:rPr>
        <w:t>План лекции: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1. Язвенная болезнь желудка и двенадцатипёрстной кишки.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2. Осложнения язвенной болезни.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3. Желудочно-дуоденальные кровотечения.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4. Малигнизация.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5E168F" w:rsidRPr="0077483A" w:rsidRDefault="005E168F" w:rsidP="0077483A">
      <w:pPr>
        <w:tabs>
          <w:tab w:val="left" w:pos="1890"/>
        </w:tabs>
        <w:spacing w:line="360" w:lineRule="auto"/>
        <w:jc w:val="center"/>
        <w:rPr>
          <w:b/>
          <w:i/>
          <w:sz w:val="28"/>
          <w:szCs w:val="28"/>
        </w:rPr>
      </w:pPr>
      <w:r w:rsidRPr="0077483A">
        <w:rPr>
          <w:b/>
          <w:i/>
          <w:sz w:val="28"/>
          <w:szCs w:val="28"/>
        </w:rPr>
        <w:t>1. Язвенная болезнь желудка и двенадцатипёрстной кишки.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Болеют чаще мужчины.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proofErr w:type="spellStart"/>
      <w:r w:rsidRPr="0077483A">
        <w:rPr>
          <w:sz w:val="28"/>
          <w:szCs w:val="28"/>
        </w:rPr>
        <w:t>Полиэтиологическая</w:t>
      </w:r>
      <w:proofErr w:type="spellEnd"/>
      <w:r w:rsidRPr="0077483A">
        <w:rPr>
          <w:sz w:val="28"/>
          <w:szCs w:val="28"/>
        </w:rPr>
        <w:t xml:space="preserve"> теория.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ab/>
      </w:r>
      <w:proofErr w:type="spellStart"/>
      <w:r w:rsidRPr="0077483A">
        <w:rPr>
          <w:sz w:val="28"/>
          <w:szCs w:val="28"/>
        </w:rPr>
        <w:t>Неосложнённая</w:t>
      </w:r>
      <w:proofErr w:type="spellEnd"/>
      <w:r w:rsidRPr="0077483A">
        <w:rPr>
          <w:sz w:val="28"/>
          <w:szCs w:val="28"/>
        </w:rPr>
        <w:t xml:space="preserve"> свежая язва.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ab/>
        <w:t>Осложнения.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ab/>
        <w:t>Хроническая  язва.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Клиника:</w:t>
      </w:r>
      <w:r w:rsidRPr="0077483A">
        <w:rPr>
          <w:sz w:val="28"/>
          <w:szCs w:val="28"/>
        </w:rPr>
        <w:tab/>
        <w:t>сезонность болей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ab/>
        <w:t>ранние боли, поздние (через 2-3 часа)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ab/>
        <w:t>головные боли (ночью)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ab/>
        <w:t>у лиц с повышенной кислотностью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В диагностике –   ФГС и рентгеноскопия желудка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ab/>
        <w:t>Рентгенологический симптом  «ниши»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Лечение:</w:t>
      </w:r>
      <w:r w:rsidRPr="0077483A">
        <w:rPr>
          <w:sz w:val="28"/>
          <w:szCs w:val="28"/>
        </w:rPr>
        <w:tab/>
        <w:t>консервативное и оперативное.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b/>
          <w:sz w:val="28"/>
          <w:szCs w:val="28"/>
          <w:u w:val="single"/>
        </w:rPr>
      </w:pPr>
      <w:r w:rsidRPr="0077483A">
        <w:rPr>
          <w:b/>
          <w:sz w:val="28"/>
          <w:szCs w:val="28"/>
          <w:u w:val="single"/>
        </w:rPr>
        <w:t xml:space="preserve">Абсолютные показания для оперативного лечения: 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 xml:space="preserve">- </w:t>
      </w:r>
      <w:proofErr w:type="spellStart"/>
      <w:r w:rsidRPr="0077483A">
        <w:rPr>
          <w:sz w:val="28"/>
          <w:szCs w:val="28"/>
        </w:rPr>
        <w:t>перфоративная</w:t>
      </w:r>
      <w:proofErr w:type="spellEnd"/>
      <w:r w:rsidRPr="0077483A">
        <w:rPr>
          <w:sz w:val="28"/>
          <w:szCs w:val="28"/>
        </w:rPr>
        <w:t xml:space="preserve"> язва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- малигнизация язвы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 xml:space="preserve">- </w:t>
      </w:r>
      <w:proofErr w:type="spellStart"/>
      <w:r w:rsidRPr="0077483A">
        <w:rPr>
          <w:sz w:val="28"/>
          <w:szCs w:val="28"/>
        </w:rPr>
        <w:t>пенетрация</w:t>
      </w:r>
      <w:proofErr w:type="spellEnd"/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lastRenderedPageBreak/>
        <w:t>- стеноз желудка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b/>
          <w:sz w:val="28"/>
          <w:szCs w:val="28"/>
          <w:u w:val="single"/>
        </w:rPr>
      </w:pPr>
      <w:r w:rsidRPr="0077483A">
        <w:rPr>
          <w:b/>
          <w:sz w:val="28"/>
          <w:szCs w:val="28"/>
          <w:u w:val="single"/>
        </w:rPr>
        <w:t>Относительные: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 xml:space="preserve">- </w:t>
      </w:r>
      <w:proofErr w:type="spellStart"/>
      <w:r w:rsidRPr="0077483A">
        <w:rPr>
          <w:sz w:val="28"/>
          <w:szCs w:val="28"/>
        </w:rPr>
        <w:t>коллезная</w:t>
      </w:r>
      <w:proofErr w:type="spellEnd"/>
      <w:r w:rsidRPr="0077483A">
        <w:rPr>
          <w:sz w:val="28"/>
          <w:szCs w:val="28"/>
        </w:rPr>
        <w:t xml:space="preserve">  язва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- кровоточащая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- при безуспешном консервативном лечении более 3-5 лет при язве двенадцатипёрстной кишки, один  год –  при язве желудка.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5E168F" w:rsidRPr="0077483A" w:rsidRDefault="005E168F" w:rsidP="0077483A">
      <w:pPr>
        <w:tabs>
          <w:tab w:val="left" w:pos="1890"/>
        </w:tabs>
        <w:spacing w:line="360" w:lineRule="auto"/>
        <w:jc w:val="center"/>
        <w:rPr>
          <w:b/>
          <w:i/>
          <w:sz w:val="28"/>
          <w:szCs w:val="28"/>
        </w:rPr>
      </w:pPr>
      <w:r w:rsidRPr="0077483A">
        <w:rPr>
          <w:b/>
          <w:i/>
          <w:sz w:val="28"/>
          <w:szCs w:val="28"/>
        </w:rPr>
        <w:t>2. Осложнения язвенной болезни.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b/>
          <w:sz w:val="28"/>
          <w:szCs w:val="28"/>
        </w:rPr>
        <w:t>Перфорация (прободение)</w:t>
      </w:r>
      <w:r w:rsidRPr="0077483A">
        <w:rPr>
          <w:sz w:val="28"/>
          <w:szCs w:val="28"/>
        </w:rPr>
        <w:t>. Прободение язвы желудка и двенадцатипёрстной кишки – грозное осложнение, встречающееся у лиц среднего возраста 20-40 лет, чаще у мужчин, которые длительное время страдали язвенной болезнью.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В молодом возрасте до 30 лет возможно прободение так называемых немых язв, которые до перфорации протекали бессимптомно.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 xml:space="preserve">Заболевание начинается с внезапных острых – «кинжальных»- болей в </w:t>
      </w:r>
      <w:proofErr w:type="spellStart"/>
      <w:r w:rsidRPr="0077483A">
        <w:rPr>
          <w:sz w:val="28"/>
          <w:szCs w:val="28"/>
        </w:rPr>
        <w:t>эпигастральной</w:t>
      </w:r>
      <w:proofErr w:type="spellEnd"/>
      <w:r w:rsidRPr="0077483A">
        <w:rPr>
          <w:sz w:val="28"/>
          <w:szCs w:val="28"/>
        </w:rPr>
        <w:t xml:space="preserve"> области, которые в короткий срок распространяются по всему животу (стадия шока). Интенсивность болевого синдрома настолько выражена, что больной занимает вынужденное положение, приседает на корточки, прижимая руки к животу, наклоняется вперёд, опираясь на колени и локти.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Лицо больного выражает страдание, бледнеет, лоб покрывается холодным потом, язык становится сухим, густо обложен белым налётом.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 xml:space="preserve">Если больной лежит на спине, то с приведёнными к животу ногами, любые перемещения тела резко усиливают боли. При осмотре передняя стенка брюшной полости напряжена, неподвижна, в акте дыхания не участвует («доскообразный живот»). Ощупывание передней брюшной стенки очень болезненно, часто даже прикосновение к коже живота вызывает усиление боли. Отмечается </w:t>
      </w:r>
      <w:proofErr w:type="spellStart"/>
      <w:r w:rsidRPr="0077483A">
        <w:rPr>
          <w:sz w:val="28"/>
          <w:szCs w:val="28"/>
        </w:rPr>
        <w:t>неотхождение</w:t>
      </w:r>
      <w:proofErr w:type="spellEnd"/>
      <w:r w:rsidRPr="0077483A">
        <w:rPr>
          <w:sz w:val="28"/>
          <w:szCs w:val="28"/>
        </w:rPr>
        <w:t xml:space="preserve"> газов.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lastRenderedPageBreak/>
        <w:t xml:space="preserve">В начальный период болезни характерны </w:t>
      </w:r>
      <w:proofErr w:type="spellStart"/>
      <w:r w:rsidRPr="0077483A">
        <w:rPr>
          <w:sz w:val="28"/>
          <w:szCs w:val="28"/>
        </w:rPr>
        <w:t>урежение</w:t>
      </w:r>
      <w:proofErr w:type="spellEnd"/>
      <w:r w:rsidRPr="0077483A">
        <w:rPr>
          <w:sz w:val="28"/>
          <w:szCs w:val="28"/>
        </w:rPr>
        <w:t xml:space="preserve"> пульса до 50-60 в минуту и снижение артериального давления, дыхание учащено, поверхностное, конечности холодные.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С течением времени (спустя 5-6 часов от момента перфорации) острые явления постепенно проходят (стадия «мнимого улучшения»): боли в животе уменьшаются, исчезает напряжение мышц передней брюшной стенки, больной отмечает «улучшение самочувствия». Явления перитонита развиваются исподволь: учащается пульс, поднимается температура, нарастают интоксикация, вздутие живота, задержка газов и стула.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 xml:space="preserve">Через 10-12 часов от начала заболевания в клинической картине превалируют признаки распространенного перитонита. 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Лечение только хирургическое, Чем раньше, тем лучше. Ушиваются отверстия, при перитоните - … и дренирование брюшных полостей.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 xml:space="preserve">Больных с подозрением на </w:t>
      </w:r>
      <w:proofErr w:type="spellStart"/>
      <w:r w:rsidRPr="0077483A">
        <w:rPr>
          <w:sz w:val="28"/>
          <w:szCs w:val="28"/>
        </w:rPr>
        <w:t>перфоративную</w:t>
      </w:r>
      <w:proofErr w:type="spellEnd"/>
      <w:r w:rsidRPr="0077483A">
        <w:rPr>
          <w:sz w:val="28"/>
          <w:szCs w:val="28"/>
        </w:rPr>
        <w:t xml:space="preserve"> язву госпитализируют в хирургическое отделение. Транспортируют на носилках лёжа. Нельзя принимать пищу, пить, промывать желудок, согревать живот, ставить клизмы.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5E168F" w:rsidRPr="0077483A" w:rsidRDefault="005E168F" w:rsidP="0077483A">
      <w:pPr>
        <w:tabs>
          <w:tab w:val="left" w:pos="1890"/>
        </w:tabs>
        <w:spacing w:line="360" w:lineRule="auto"/>
        <w:jc w:val="center"/>
        <w:rPr>
          <w:b/>
          <w:i/>
          <w:sz w:val="28"/>
          <w:szCs w:val="28"/>
        </w:rPr>
      </w:pPr>
      <w:r w:rsidRPr="0077483A">
        <w:rPr>
          <w:b/>
          <w:i/>
          <w:sz w:val="28"/>
          <w:szCs w:val="28"/>
        </w:rPr>
        <w:t>3. Желудочно-дуоденальные кровотечения.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 xml:space="preserve">Язвенная болезнь желудка и двенадцатипёрстной кишки является наиболее частой причиной острых </w:t>
      </w:r>
      <w:proofErr w:type="spellStart"/>
      <w:r w:rsidRPr="0077483A">
        <w:rPr>
          <w:sz w:val="28"/>
          <w:szCs w:val="28"/>
        </w:rPr>
        <w:t>гастродуоденальных</w:t>
      </w:r>
      <w:proofErr w:type="spellEnd"/>
      <w:r w:rsidRPr="0077483A">
        <w:rPr>
          <w:sz w:val="28"/>
          <w:szCs w:val="28"/>
        </w:rPr>
        <w:t xml:space="preserve"> кровотечений, в 80% случаев.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Главным, а иногда и почти единственным симптомом является кровавая рвота. Такая рвота чаще всего появляется через несколько часов от начала кровотечения при переполнении желудка кровью.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Кровавая рвота иногда может даже появляться через 1-2 дня от начала кровотечения. Нередко она может совсем отсутствовать в тех случаях, когда кровотечение будет из двенадцатипёрстной кишки или когда кровотечение желудочной локализации необильное и желудок успевает опорожниться от кровавого содержимого через зияющий привратник.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lastRenderedPageBreak/>
        <w:t>Кровь, изливающаяся в желудок, приобретает цвет кофейной гущи вследствие воздействия на неё желудочного сока, то есть из гемоглобина образуется солянокислый гематин.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Дегтеобразный стул обусловлен превращением в кишечнике гемоглобина в сернокислое железо.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Клиническая картина зависит от массивных кровотечений. Наблюдается общая слабость, головокружение, бледность видимых слизистых и кожных покровов, заострившиеся черты лица, учащенный пульс 100-120 ударов в минуту, слабого наполнения и напряжения, испуганный взгляд, холодный пот, похолодание конечностей, понижение артериального давления, тошнота, одышка, зевота, расстройство зрения, «мелькание мушек».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Иногда у больного появляется обморочное состояние, коллапс, шок.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Кровотечения бывают: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1) скрытые и явные,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2) умеренные и массивные, на фоне обострения язвенной болезни.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 xml:space="preserve">Лечение в хирургическом отделении. Строгий постельный режим, переливание крови, кровезаменителей, </w:t>
      </w:r>
      <w:proofErr w:type="spellStart"/>
      <w:r w:rsidRPr="0077483A">
        <w:rPr>
          <w:sz w:val="28"/>
          <w:szCs w:val="28"/>
        </w:rPr>
        <w:t>гемостатическая</w:t>
      </w:r>
      <w:proofErr w:type="spellEnd"/>
      <w:r w:rsidRPr="0077483A">
        <w:rPr>
          <w:sz w:val="28"/>
          <w:szCs w:val="28"/>
        </w:rPr>
        <w:t xml:space="preserve"> терапия, холод на </w:t>
      </w:r>
      <w:proofErr w:type="spellStart"/>
      <w:r w:rsidRPr="0077483A">
        <w:rPr>
          <w:sz w:val="28"/>
          <w:szCs w:val="28"/>
        </w:rPr>
        <w:t>эпигастральную</w:t>
      </w:r>
      <w:proofErr w:type="spellEnd"/>
      <w:r w:rsidRPr="0077483A">
        <w:rPr>
          <w:sz w:val="28"/>
          <w:szCs w:val="28"/>
        </w:rPr>
        <w:t xml:space="preserve"> область.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 xml:space="preserve">При </w:t>
      </w:r>
      <w:proofErr w:type="spellStart"/>
      <w:r w:rsidRPr="0077483A">
        <w:rPr>
          <w:sz w:val="28"/>
          <w:szCs w:val="28"/>
        </w:rPr>
        <w:t>профузном</w:t>
      </w:r>
      <w:proofErr w:type="spellEnd"/>
      <w:r w:rsidRPr="0077483A">
        <w:rPr>
          <w:sz w:val="28"/>
          <w:szCs w:val="28"/>
        </w:rPr>
        <w:t xml:space="preserve"> кровотечении показана операция.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b/>
          <w:sz w:val="28"/>
          <w:szCs w:val="28"/>
          <w:u w:val="single"/>
        </w:rPr>
      </w:pPr>
      <w:r w:rsidRPr="0077483A">
        <w:rPr>
          <w:b/>
          <w:sz w:val="28"/>
          <w:szCs w:val="28"/>
          <w:u w:val="single"/>
        </w:rPr>
        <w:t>Первая доврачебная помощь: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- транспортировка больного с кровотечением лёжа с опущенным головным концом носилок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- строгий постельный режим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- двигательная активность запрещается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- рекомендуется глотать кусочки льда, дают пить мелкими глотками 5% раствор …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 xml:space="preserve">- внутривенно 10% раствор </w:t>
      </w:r>
      <w:proofErr w:type="spellStart"/>
      <w:r w:rsidRPr="0077483A">
        <w:rPr>
          <w:sz w:val="28"/>
          <w:szCs w:val="28"/>
          <w:lang w:val="en-US"/>
        </w:rPr>
        <w:t>CaCl</w:t>
      </w:r>
      <w:proofErr w:type="spellEnd"/>
      <w:r w:rsidRPr="0077483A">
        <w:rPr>
          <w:sz w:val="28"/>
          <w:szCs w:val="28"/>
          <w:vertAlign w:val="subscript"/>
        </w:rPr>
        <w:t>2</w:t>
      </w:r>
      <w:r w:rsidRPr="0077483A">
        <w:rPr>
          <w:sz w:val="28"/>
          <w:szCs w:val="28"/>
        </w:rPr>
        <w:t>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5E168F" w:rsidRPr="0077483A" w:rsidRDefault="005E168F" w:rsidP="0077483A">
      <w:pPr>
        <w:tabs>
          <w:tab w:val="left" w:pos="1890"/>
        </w:tabs>
        <w:spacing w:line="360" w:lineRule="auto"/>
        <w:jc w:val="center"/>
        <w:rPr>
          <w:b/>
          <w:i/>
          <w:sz w:val="28"/>
          <w:szCs w:val="28"/>
        </w:rPr>
      </w:pPr>
      <w:r w:rsidRPr="0077483A">
        <w:rPr>
          <w:b/>
          <w:i/>
          <w:sz w:val="28"/>
          <w:szCs w:val="28"/>
        </w:rPr>
        <w:t>4. Малигнизация.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b/>
          <w:sz w:val="28"/>
          <w:szCs w:val="28"/>
          <w:u w:val="single"/>
        </w:rPr>
      </w:pPr>
      <w:r w:rsidRPr="0077483A">
        <w:rPr>
          <w:b/>
          <w:sz w:val="28"/>
          <w:szCs w:val="28"/>
          <w:u w:val="single"/>
        </w:rPr>
        <w:lastRenderedPageBreak/>
        <w:t>«Синдром малых признаков»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- понижение аппетита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- повышенная раздражимость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- чувство пищевого дискомфорта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- похудание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b/>
          <w:sz w:val="28"/>
          <w:szCs w:val="28"/>
          <w:u w:val="single"/>
        </w:rPr>
      </w:pPr>
      <w:r w:rsidRPr="0077483A">
        <w:rPr>
          <w:b/>
          <w:sz w:val="28"/>
          <w:szCs w:val="28"/>
          <w:u w:val="single"/>
        </w:rPr>
        <w:t>Поздние симптомы: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- боль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- пальпация опухоли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- отрыжка «тухлыми яйцами»</w:t>
      </w:r>
    </w:p>
    <w:p w:rsidR="005E168F" w:rsidRPr="0077483A" w:rsidRDefault="005E168F" w:rsidP="0077483A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77483A">
        <w:rPr>
          <w:sz w:val="28"/>
          <w:szCs w:val="28"/>
        </w:rPr>
        <w:t>- рвота «кофейной гущей»</w:t>
      </w:r>
    </w:p>
    <w:p w:rsidR="005E168F" w:rsidRPr="0077483A" w:rsidRDefault="005E168F" w:rsidP="0077483A">
      <w:pPr>
        <w:spacing w:line="360" w:lineRule="auto"/>
        <w:rPr>
          <w:sz w:val="28"/>
          <w:szCs w:val="28"/>
        </w:rPr>
      </w:pPr>
    </w:p>
    <w:p w:rsidR="0077483A" w:rsidRPr="0077483A" w:rsidRDefault="0077483A" w:rsidP="0077483A">
      <w:pPr>
        <w:spacing w:line="360" w:lineRule="auto"/>
        <w:rPr>
          <w:sz w:val="28"/>
          <w:szCs w:val="28"/>
        </w:rPr>
      </w:pPr>
    </w:p>
    <w:p w:rsidR="0077483A" w:rsidRPr="0077483A" w:rsidRDefault="0077483A" w:rsidP="0077483A">
      <w:pPr>
        <w:spacing w:line="360" w:lineRule="auto"/>
        <w:ind w:firstLine="709"/>
        <w:rPr>
          <w:b/>
          <w:sz w:val="28"/>
          <w:szCs w:val="28"/>
        </w:rPr>
      </w:pPr>
      <w:r w:rsidRPr="0077483A">
        <w:rPr>
          <w:b/>
          <w:sz w:val="28"/>
          <w:szCs w:val="28"/>
        </w:rPr>
        <w:t>Литература:</w:t>
      </w:r>
    </w:p>
    <w:p w:rsidR="0077483A" w:rsidRPr="0077483A" w:rsidRDefault="0077483A" w:rsidP="0077483A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77483A">
        <w:t xml:space="preserve">Дмитриева, З. В. Теоретические основы сестринского дела в хирургии / З.В. Дмитриева, А.И. Теплова. - М.: </w:t>
      </w:r>
      <w:proofErr w:type="spellStart"/>
      <w:r w:rsidRPr="0077483A">
        <w:t>СпецЛит</w:t>
      </w:r>
      <w:proofErr w:type="spellEnd"/>
      <w:r w:rsidRPr="0077483A">
        <w:t xml:space="preserve">, 2016. - 328 </w:t>
      </w:r>
      <w:proofErr w:type="spellStart"/>
      <w:r w:rsidRPr="0077483A">
        <w:t>c</w:t>
      </w:r>
      <w:proofErr w:type="spellEnd"/>
      <w:r w:rsidRPr="0077483A">
        <w:t>.</w:t>
      </w:r>
    </w:p>
    <w:p w:rsidR="0077483A" w:rsidRPr="0077483A" w:rsidRDefault="0077483A" w:rsidP="0077483A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77483A">
        <w:rPr>
          <w:color w:val="000000"/>
          <w:shd w:val="clear" w:color="auto" w:fill="FFFFFF"/>
        </w:rPr>
        <w:t xml:space="preserve">Коваль О.В. Сестринский уход в хирургии . Ростов-на-Дону: Феникс, 2016.— 157 </w:t>
      </w:r>
      <w:proofErr w:type="spellStart"/>
      <w:r w:rsidRPr="0077483A">
        <w:rPr>
          <w:color w:val="000000"/>
          <w:shd w:val="clear" w:color="auto" w:fill="FFFFFF"/>
        </w:rPr>
        <w:t>c</w:t>
      </w:r>
      <w:proofErr w:type="spellEnd"/>
    </w:p>
    <w:p w:rsidR="0077483A" w:rsidRPr="0077483A" w:rsidRDefault="0077483A" w:rsidP="0077483A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77483A">
        <w:t xml:space="preserve">Кулешова, Л. И. Основы сестринского дела: курс лекций, сестринские технологии [Текст] : учебник / Л. И. Кулешова, Е. В. </w:t>
      </w:r>
      <w:proofErr w:type="spellStart"/>
      <w:r w:rsidRPr="0077483A">
        <w:t>Пустоветова</w:t>
      </w:r>
      <w:proofErr w:type="spellEnd"/>
      <w:r w:rsidRPr="0077483A">
        <w:t xml:space="preserve"> ; под общ. ред. В. В. Морозова. - Изд. 6-е. - Ростов </w:t>
      </w:r>
      <w:proofErr w:type="spellStart"/>
      <w:r w:rsidRPr="0077483A">
        <w:t>н</w:t>
      </w:r>
      <w:proofErr w:type="spellEnd"/>
      <w:r w:rsidRPr="0077483A">
        <w:t>/Д : Феникс, 2015. - 734 с</w:t>
      </w:r>
    </w:p>
    <w:p w:rsidR="0077483A" w:rsidRPr="0077483A" w:rsidRDefault="0077483A" w:rsidP="0077483A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proofErr w:type="spellStart"/>
      <w:r w:rsidRPr="0077483A">
        <w:t>Лычев</w:t>
      </w:r>
      <w:proofErr w:type="spellEnd"/>
      <w:r w:rsidRPr="0077483A">
        <w:t xml:space="preserve">, В. Г. Тактика медицинской сестры при </w:t>
      </w:r>
      <w:proofErr w:type="spellStart"/>
      <w:r w:rsidRPr="0077483A">
        <w:t>неотоложных</w:t>
      </w:r>
      <w:proofErr w:type="spellEnd"/>
      <w:r w:rsidRPr="0077483A">
        <w:t xml:space="preserve"> заболеваниях и состояниях [Текст] : учеб. пособие / В. Г. </w:t>
      </w:r>
      <w:proofErr w:type="spellStart"/>
      <w:r w:rsidRPr="0077483A">
        <w:t>Лычев</w:t>
      </w:r>
      <w:proofErr w:type="spellEnd"/>
      <w:r w:rsidRPr="0077483A">
        <w:t>, В. М. Савельев, В. К. Карманов. - 2-е изд. - Москва : ФОРУМ : ИНФРА-М, 2016. - 352 с.</w:t>
      </w:r>
    </w:p>
    <w:p w:rsidR="0077483A" w:rsidRPr="0077483A" w:rsidRDefault="0077483A" w:rsidP="0077483A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77483A">
        <w:t xml:space="preserve">Основы сестринского дела: алгоритмы манипуляций [Текст] : учеб. пособие / Н. В. Широкова [и др.]. - Москва : </w:t>
      </w:r>
      <w:proofErr w:type="spellStart"/>
      <w:r w:rsidRPr="0077483A">
        <w:t>ГЭОТАР-Медиа</w:t>
      </w:r>
      <w:proofErr w:type="spellEnd"/>
      <w:r w:rsidRPr="0077483A">
        <w:t>, 2013. - 160 с.</w:t>
      </w:r>
    </w:p>
    <w:p w:rsidR="0077483A" w:rsidRDefault="0077483A" w:rsidP="0077483A">
      <w:pPr>
        <w:spacing w:line="360" w:lineRule="auto"/>
        <w:ind w:firstLine="709"/>
        <w:rPr>
          <w:sz w:val="28"/>
          <w:szCs w:val="28"/>
        </w:rPr>
      </w:pPr>
    </w:p>
    <w:p w:rsidR="00E836E1" w:rsidRDefault="00E836E1" w:rsidP="0077483A">
      <w:pPr>
        <w:spacing w:line="360" w:lineRule="auto"/>
        <w:ind w:firstLine="709"/>
        <w:rPr>
          <w:sz w:val="28"/>
          <w:szCs w:val="28"/>
        </w:rPr>
      </w:pPr>
    </w:p>
    <w:p w:rsidR="00E836E1" w:rsidRPr="0077483A" w:rsidRDefault="00E836E1" w:rsidP="0077483A">
      <w:pPr>
        <w:spacing w:line="360" w:lineRule="auto"/>
        <w:ind w:firstLine="709"/>
        <w:rPr>
          <w:sz w:val="28"/>
          <w:szCs w:val="28"/>
        </w:rPr>
      </w:pPr>
    </w:p>
    <w:p w:rsidR="0077483A" w:rsidRPr="0077483A" w:rsidRDefault="0077483A" w:rsidP="0077483A">
      <w:pPr>
        <w:spacing w:line="360" w:lineRule="auto"/>
        <w:ind w:firstLine="709"/>
        <w:rPr>
          <w:b/>
          <w:sz w:val="28"/>
          <w:szCs w:val="28"/>
        </w:rPr>
      </w:pPr>
      <w:r w:rsidRPr="0077483A">
        <w:rPr>
          <w:b/>
          <w:sz w:val="28"/>
          <w:szCs w:val="28"/>
        </w:rPr>
        <w:lastRenderedPageBreak/>
        <w:t>Электронные ресурсы:</w:t>
      </w:r>
    </w:p>
    <w:p w:rsidR="0077483A" w:rsidRPr="0077483A" w:rsidRDefault="0077483A" w:rsidP="0077483A">
      <w:pPr>
        <w:spacing w:line="360" w:lineRule="auto"/>
        <w:ind w:firstLine="709"/>
        <w:rPr>
          <w:sz w:val="28"/>
          <w:szCs w:val="28"/>
        </w:rPr>
      </w:pPr>
      <w:r w:rsidRPr="0077483A">
        <w:rPr>
          <w:sz w:val="28"/>
          <w:szCs w:val="28"/>
        </w:rPr>
        <w:t>1. Коваль О.В. Сестринский уход в хирургии [Электронный ресурс]: Режим доступа: http://www.iprbookshop.ru/39669.html.— ЭБС «</w:t>
      </w:r>
      <w:proofErr w:type="spellStart"/>
      <w:r w:rsidRPr="0077483A">
        <w:rPr>
          <w:sz w:val="28"/>
          <w:szCs w:val="28"/>
        </w:rPr>
        <w:t>IPRbooks</w:t>
      </w:r>
      <w:proofErr w:type="spellEnd"/>
      <w:r w:rsidRPr="0077483A">
        <w:rPr>
          <w:sz w:val="28"/>
          <w:szCs w:val="28"/>
        </w:rPr>
        <w:t>»</w:t>
      </w:r>
    </w:p>
    <w:p w:rsidR="0077483A" w:rsidRPr="0077483A" w:rsidRDefault="0077483A" w:rsidP="0077483A">
      <w:pPr>
        <w:spacing w:line="360" w:lineRule="auto"/>
        <w:ind w:firstLine="709"/>
        <w:rPr>
          <w:sz w:val="28"/>
          <w:szCs w:val="28"/>
        </w:rPr>
      </w:pPr>
      <w:r w:rsidRPr="0077483A">
        <w:rPr>
          <w:sz w:val="28"/>
          <w:szCs w:val="28"/>
        </w:rPr>
        <w:t xml:space="preserve">2. </w:t>
      </w:r>
      <w:proofErr w:type="spellStart"/>
      <w:r w:rsidRPr="0077483A">
        <w:rPr>
          <w:sz w:val="28"/>
          <w:szCs w:val="28"/>
        </w:rPr>
        <w:t>Вязьмитина</w:t>
      </w:r>
      <w:proofErr w:type="spellEnd"/>
      <w:r w:rsidRPr="0077483A">
        <w:rPr>
          <w:sz w:val="28"/>
          <w:szCs w:val="28"/>
        </w:rPr>
        <w:t xml:space="preserve"> А.В., Сестринский уход в хирургии: [Электронный ресурс]-</w:t>
      </w:r>
      <w:proofErr w:type="spellStart"/>
      <w:r w:rsidRPr="0077483A">
        <w:rPr>
          <w:sz w:val="28"/>
          <w:szCs w:val="28"/>
        </w:rPr>
        <w:t>Режимдоступа</w:t>
      </w:r>
      <w:proofErr w:type="spellEnd"/>
      <w:r w:rsidRPr="0077483A">
        <w:rPr>
          <w:sz w:val="28"/>
          <w:szCs w:val="28"/>
        </w:rPr>
        <w:t>: http://www.medcollegelib.ru/book/ISBN9785222264744.html</w:t>
      </w:r>
    </w:p>
    <w:p w:rsidR="0077483A" w:rsidRPr="0077483A" w:rsidRDefault="0077483A" w:rsidP="0077483A">
      <w:pPr>
        <w:spacing w:line="360" w:lineRule="auto"/>
        <w:rPr>
          <w:sz w:val="28"/>
          <w:szCs w:val="28"/>
        </w:rPr>
      </w:pPr>
    </w:p>
    <w:sectPr w:rsidR="0077483A" w:rsidRPr="0077483A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F9B"/>
    <w:multiLevelType w:val="hybridMultilevel"/>
    <w:tmpl w:val="33F6A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A1D12"/>
    <w:multiLevelType w:val="hybridMultilevel"/>
    <w:tmpl w:val="D5EA1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B2AB0"/>
    <w:multiLevelType w:val="hybridMultilevel"/>
    <w:tmpl w:val="AC4692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C7915"/>
    <w:multiLevelType w:val="hybridMultilevel"/>
    <w:tmpl w:val="2A382B0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279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26D49"/>
    <w:multiLevelType w:val="hybridMultilevel"/>
    <w:tmpl w:val="8C2E5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90623C"/>
    <w:multiLevelType w:val="hybridMultilevel"/>
    <w:tmpl w:val="7584B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F1674"/>
    <w:multiLevelType w:val="hybridMultilevel"/>
    <w:tmpl w:val="DD827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E2FC6"/>
    <w:multiLevelType w:val="hybridMultilevel"/>
    <w:tmpl w:val="B2B07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76CA3"/>
    <w:multiLevelType w:val="hybridMultilevel"/>
    <w:tmpl w:val="CF4E9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B253C"/>
    <w:multiLevelType w:val="hybridMultilevel"/>
    <w:tmpl w:val="631C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E6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34584"/>
    <w:multiLevelType w:val="hybridMultilevel"/>
    <w:tmpl w:val="76D07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01FAA"/>
    <w:multiLevelType w:val="hybridMultilevel"/>
    <w:tmpl w:val="D4D0E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24C4C"/>
    <w:multiLevelType w:val="hybridMultilevel"/>
    <w:tmpl w:val="CDCC95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61B6E"/>
    <w:multiLevelType w:val="hybridMultilevel"/>
    <w:tmpl w:val="1AC66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3202A9"/>
    <w:multiLevelType w:val="hybridMultilevel"/>
    <w:tmpl w:val="52FC29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2B5703"/>
    <w:multiLevelType w:val="hybridMultilevel"/>
    <w:tmpl w:val="9E44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E168F"/>
    <w:rsid w:val="000B6C7D"/>
    <w:rsid w:val="005E168F"/>
    <w:rsid w:val="006E6FC4"/>
    <w:rsid w:val="0077483A"/>
    <w:rsid w:val="008070F1"/>
    <w:rsid w:val="009B26F3"/>
    <w:rsid w:val="00AF7C36"/>
    <w:rsid w:val="00C07F71"/>
    <w:rsid w:val="00E8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8F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6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6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7483A"/>
    <w:pPr>
      <w:spacing w:line="360" w:lineRule="auto"/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973</Words>
  <Characters>5551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2020-04-19T16:06:00Z</dcterms:created>
  <dcterms:modified xsi:type="dcterms:W3CDTF">2020-04-19T16:14:00Z</dcterms:modified>
</cp:coreProperties>
</file>