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E4" w:rsidRDefault="00D863D1">
      <w:pPr>
        <w:pStyle w:val="6"/>
        <w:shd w:val="clear" w:color="auto" w:fill="auto"/>
        <w:spacing w:before="0" w:after="0" w:line="270" w:lineRule="exact"/>
        <w:ind w:left="300" w:firstLine="0"/>
        <w:jc w:val="center"/>
      </w:pPr>
      <w:r>
        <w:rPr>
          <w:rStyle w:val="1"/>
        </w:rPr>
        <w:t>СРЕДСТВ, ПРИМЕНЯЕМЫХ ДЛЯ ТЕРАПИИ АЛЛЕРГИЧЕСКИХ</w:t>
      </w:r>
    </w:p>
    <w:p w:rsidR="004B5CE4" w:rsidRDefault="00D863D1">
      <w:pPr>
        <w:pStyle w:val="6"/>
        <w:shd w:val="clear" w:color="auto" w:fill="auto"/>
        <w:spacing w:before="0" w:after="279" w:line="270" w:lineRule="exact"/>
        <w:ind w:left="300" w:firstLine="0"/>
        <w:jc w:val="center"/>
      </w:pPr>
      <w:r>
        <w:rPr>
          <w:rStyle w:val="1"/>
        </w:rPr>
        <w:t>ЗАБОЛЕВАНИЙ</w:t>
      </w:r>
    </w:p>
    <w:p w:rsidR="004B5CE4" w:rsidRDefault="00D863D1">
      <w:pPr>
        <w:pStyle w:val="13"/>
        <w:keepNext/>
        <w:keepLines/>
        <w:numPr>
          <w:ilvl w:val="0"/>
          <w:numId w:val="27"/>
        </w:numPr>
        <w:shd w:val="clear" w:color="auto" w:fill="auto"/>
        <w:tabs>
          <w:tab w:val="left" w:pos="1116"/>
        </w:tabs>
        <w:spacing w:before="0" w:after="106" w:line="310" w:lineRule="exact"/>
        <w:ind w:left="4420" w:right="360"/>
      </w:pPr>
      <w:bookmarkStart w:id="0" w:name="bookmark31"/>
      <w:bookmarkStart w:id="1" w:name="bookmark32"/>
      <w:r>
        <w:t>Клиническая фармакология блокаторов Н</w:t>
      </w:r>
      <w:r>
        <w:rPr>
          <w:vertAlign w:val="subscript"/>
        </w:rPr>
        <w:t>1</w:t>
      </w:r>
      <w:r>
        <w:t>-гистаминовых</w:t>
      </w:r>
      <w:bookmarkEnd w:id="0"/>
      <w:r>
        <w:t xml:space="preserve"> рецепторов</w:t>
      </w:r>
      <w:bookmarkEnd w:id="1"/>
    </w:p>
    <w:p w:rsidR="004B5CE4" w:rsidRDefault="00D863D1">
      <w:pPr>
        <w:pStyle w:val="6"/>
        <w:shd w:val="clear" w:color="auto" w:fill="auto"/>
        <w:spacing w:before="0" w:after="0" w:line="480" w:lineRule="exact"/>
        <w:ind w:left="1280" w:firstLine="0"/>
      </w:pPr>
      <w:r>
        <w:t>Классификация блокаторов Н</w:t>
      </w:r>
      <w:r>
        <w:rPr>
          <w:vertAlign w:val="subscript"/>
        </w:rPr>
        <w:t>1</w:t>
      </w:r>
      <w:r>
        <w:t>-гистаминовых рецепторов:</w:t>
      </w:r>
    </w:p>
    <w:p w:rsidR="004B5CE4" w:rsidRDefault="00D863D1">
      <w:pPr>
        <w:pStyle w:val="40"/>
        <w:shd w:val="clear" w:color="auto" w:fill="auto"/>
        <w:spacing w:before="0" w:after="0" w:line="480" w:lineRule="exact"/>
        <w:ind w:left="3980" w:firstLine="0"/>
      </w:pPr>
      <w:r>
        <w:t>Первое поколение: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38"/>
        </w:tabs>
        <w:spacing w:before="0" w:after="0" w:line="480" w:lineRule="exact"/>
        <w:ind w:firstLine="780"/>
        <w:jc w:val="both"/>
      </w:pPr>
      <w:r>
        <w:t>дифенгидрамин (димедрол);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38"/>
        </w:tabs>
        <w:spacing w:before="0" w:after="0" w:line="480" w:lineRule="exact"/>
        <w:ind w:firstLine="780"/>
        <w:jc w:val="both"/>
      </w:pPr>
      <w:r>
        <w:t>прометазин (дипразин, пипольфен);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34"/>
        </w:tabs>
        <w:spacing w:before="0" w:after="0" w:line="480" w:lineRule="exact"/>
        <w:ind w:firstLine="780"/>
        <w:jc w:val="both"/>
      </w:pPr>
      <w:r>
        <w:t>хлоропирамин (супрастин);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38"/>
        </w:tabs>
        <w:spacing w:before="0" w:after="0" w:line="480" w:lineRule="exact"/>
        <w:ind w:firstLine="780"/>
        <w:jc w:val="both"/>
      </w:pPr>
      <w:r>
        <w:t>мебгидролин (диазолин);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38"/>
        </w:tabs>
        <w:spacing w:before="0" w:after="0" w:line="480" w:lineRule="exact"/>
        <w:ind w:firstLine="780"/>
        <w:jc w:val="both"/>
      </w:pPr>
      <w:r>
        <w:t>клемастин (тавегил);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48"/>
        </w:tabs>
        <w:spacing w:before="0" w:after="0" w:line="480" w:lineRule="exact"/>
        <w:ind w:firstLine="780"/>
        <w:jc w:val="both"/>
      </w:pPr>
      <w:r>
        <w:t>фенкарол.</w:t>
      </w:r>
    </w:p>
    <w:p w:rsidR="004B5CE4" w:rsidRDefault="00D863D1">
      <w:pPr>
        <w:pStyle w:val="40"/>
        <w:shd w:val="clear" w:color="auto" w:fill="auto"/>
        <w:spacing w:before="0" w:after="0" w:line="480" w:lineRule="exact"/>
        <w:ind w:left="3980" w:firstLine="0"/>
      </w:pPr>
      <w:r>
        <w:t>Второе поколение: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34"/>
        </w:tabs>
        <w:spacing w:before="0" w:after="0" w:line="480" w:lineRule="exact"/>
        <w:ind w:firstLine="780"/>
        <w:jc w:val="both"/>
      </w:pPr>
      <w:r>
        <w:t>лоратадин (кларитин);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34"/>
        </w:tabs>
        <w:spacing w:before="0" w:after="0" w:line="480" w:lineRule="exact"/>
        <w:ind w:firstLine="780"/>
        <w:jc w:val="both"/>
      </w:pPr>
      <w:r>
        <w:t>терфенадин (телдан, бронал);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43"/>
        </w:tabs>
        <w:spacing w:before="0" w:after="0" w:line="480" w:lineRule="exact"/>
        <w:ind w:firstLine="780"/>
        <w:jc w:val="both"/>
      </w:pPr>
      <w:r>
        <w:t>астемизол (гисманал);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43"/>
        </w:tabs>
        <w:spacing w:before="0" w:after="0" w:line="480" w:lineRule="exact"/>
        <w:ind w:firstLine="780"/>
        <w:jc w:val="both"/>
      </w:pPr>
      <w:r>
        <w:t>акривастин (семпрекс);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38"/>
        </w:tabs>
        <w:spacing w:before="0" w:after="0" w:line="480" w:lineRule="exact"/>
        <w:ind w:firstLine="780"/>
        <w:jc w:val="both"/>
      </w:pPr>
      <w:r>
        <w:t>цетиризин (зиртек);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34"/>
        </w:tabs>
        <w:spacing w:before="0" w:after="0" w:line="480" w:lineRule="exact"/>
        <w:ind w:firstLine="780"/>
        <w:jc w:val="both"/>
      </w:pPr>
      <w:r>
        <w:t>левокабастин (ливостин);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43"/>
        </w:tabs>
        <w:spacing w:before="0" w:after="0" w:line="480" w:lineRule="exact"/>
        <w:ind w:firstLine="780"/>
        <w:jc w:val="both"/>
      </w:pPr>
      <w:r>
        <w:t>азеластин (аллергодил, ринопласт);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34"/>
        </w:tabs>
        <w:spacing w:before="0" w:after="0" w:line="480" w:lineRule="exact"/>
        <w:ind w:firstLine="780"/>
        <w:jc w:val="both"/>
      </w:pPr>
      <w:r>
        <w:t>эбастин (кестин).</w:t>
      </w:r>
    </w:p>
    <w:p w:rsidR="004B5CE4" w:rsidRDefault="00D863D1">
      <w:pPr>
        <w:pStyle w:val="40"/>
        <w:shd w:val="clear" w:color="auto" w:fill="auto"/>
        <w:spacing w:before="0" w:after="0" w:line="480" w:lineRule="exact"/>
        <w:ind w:left="3980" w:firstLine="0"/>
      </w:pPr>
      <w:r>
        <w:t>Третье поколение: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48"/>
        </w:tabs>
        <w:spacing w:before="0" w:after="0" w:line="480" w:lineRule="exact"/>
        <w:ind w:firstLine="780"/>
        <w:jc w:val="both"/>
      </w:pPr>
      <w:r>
        <w:t>фексофенадин (телфаст);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38"/>
        </w:tabs>
        <w:spacing w:before="0" w:after="0" w:line="480" w:lineRule="exact"/>
        <w:ind w:firstLine="780"/>
        <w:jc w:val="both"/>
      </w:pPr>
      <w:r>
        <w:t>дезлоратадин (эриус).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1280" w:firstLine="0"/>
      </w:pPr>
      <w:r>
        <w:t>Механизм действия блокаторов Н1-гистаминовых рецепторов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right="360" w:firstLine="780"/>
        <w:jc w:val="both"/>
        <w:sectPr w:rsidR="004B5CE4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1297" w:right="1041" w:bottom="1820" w:left="1065" w:header="0" w:footer="3" w:gutter="0"/>
          <w:cols w:space="720"/>
          <w:noEndnote/>
          <w:titlePg/>
          <w:docGrid w:linePitch="360"/>
        </w:sectPr>
      </w:pPr>
      <w:r>
        <w:t xml:space="preserve">Противоаллергическое действие препаратов обусловлено блокадой </w:t>
      </w:r>
      <w:r>
        <w:rPr>
          <w:lang w:val="en-US"/>
        </w:rPr>
        <w:t>H</w:t>
      </w:r>
      <w:r w:rsidRPr="00984278">
        <w:rPr>
          <w:vertAlign w:val="subscript"/>
        </w:rPr>
        <w:t>1</w:t>
      </w:r>
      <w:r w:rsidRPr="00984278">
        <w:t xml:space="preserve">- </w:t>
      </w:r>
      <w:r>
        <w:t>гистаминовых рецепторов, что приводит к уменьшению или предупреждению вызываемых эндогенным гистамином спазма гладкой мускулатуры, повышения проницаемости капилляров, отека тканей, зуда и гиперемии.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20" w:right="120" w:firstLine="740"/>
        <w:jc w:val="both"/>
      </w:pPr>
      <w:r>
        <w:lastRenderedPageBreak/>
        <w:t>Гистаминоблокаторы вызывают местную анестезию (при приеме внутрь возникает кратковременное онемение слизистых оболочек полости рта), блокируют холинорецепторы ганглиев (снижает АД) и ЦНС, оказывают седативный, снотворный и противорвотный эффекты.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20" w:right="120" w:firstLine="740"/>
        <w:jc w:val="both"/>
      </w:pPr>
      <w:r>
        <w:t>Препараты III и отчасти II поколений, кроме блокады Н</w:t>
      </w:r>
      <w:r>
        <w:rPr>
          <w:vertAlign w:val="subscript"/>
        </w:rPr>
        <w:t>1</w:t>
      </w:r>
      <w:r>
        <w:t>-гистаминовых рецепторов, также ингибируют медиаторы воспаления (провоспалительные цитокины, хемокины, молекулы адгезии и др.), снижают секрецию гистамина тучными клетками и базофилами, ингибируют продукты тучных клеток (триптаза, простагландины, лейкотриены)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20" w:firstLine="740"/>
        <w:jc w:val="both"/>
      </w:pPr>
      <w:r>
        <w:t>Показания к назначению блокаторов Н^гистаминовых рецепторов: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23"/>
        </w:tabs>
        <w:spacing w:before="0" w:after="0" w:line="480" w:lineRule="exact"/>
        <w:ind w:left="20" w:firstLine="740"/>
        <w:jc w:val="both"/>
      </w:pPr>
      <w:r>
        <w:t>аллергический ринит (сезонный и круглогодичный);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23"/>
        </w:tabs>
        <w:spacing w:before="0" w:after="0" w:line="480" w:lineRule="exact"/>
        <w:ind w:left="20" w:firstLine="740"/>
        <w:jc w:val="both"/>
      </w:pPr>
      <w:r>
        <w:t>аллергический конъюнктивит;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23"/>
        </w:tabs>
        <w:spacing w:before="0" w:after="0" w:line="480" w:lineRule="exact"/>
        <w:ind w:left="20" w:firstLine="740"/>
        <w:jc w:val="both"/>
      </w:pPr>
      <w:r>
        <w:t>острая и хроническая крапивница;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923"/>
        </w:tabs>
        <w:spacing w:before="0" w:after="0" w:line="480" w:lineRule="exact"/>
        <w:ind w:left="20" w:firstLine="740"/>
        <w:jc w:val="both"/>
      </w:pPr>
      <w:r>
        <w:t>атопический дерматит и др.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20" w:firstLine="740"/>
        <w:jc w:val="both"/>
      </w:pPr>
      <w:r>
        <w:t>Противопоказания: гиперчувствительность.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20" w:right="120" w:firstLine="740"/>
        <w:jc w:val="both"/>
      </w:pPr>
      <w:r>
        <w:t>Ограничения к применению: закрытоугольная глаукома, гипертрофия предстательной железы, стенозирующая язва желудка и двенадцатиперстной кишки, стеноз шейки мочевого пузыря, БА, период беременности и лактации.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20" w:right="520" w:firstLine="740"/>
      </w:pPr>
      <w:r>
        <w:t>Побочные действия: сонливость, сухость во рту, головокружение, тошнота, головная боль, слабость, онемение слизистых, снижение скорости реакции.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140" w:firstLine="0"/>
        <w:jc w:val="center"/>
      </w:pPr>
      <w:r>
        <w:t>Недостатки антигистаминных препаратов I поколения:</w:t>
      </w:r>
    </w:p>
    <w:p w:rsidR="004B5CE4" w:rsidRDefault="00D863D1">
      <w:pPr>
        <w:pStyle w:val="6"/>
        <w:numPr>
          <w:ilvl w:val="0"/>
          <w:numId w:val="28"/>
        </w:numPr>
        <w:shd w:val="clear" w:color="auto" w:fill="auto"/>
        <w:tabs>
          <w:tab w:val="left" w:pos="1422"/>
        </w:tabs>
        <w:spacing w:before="0" w:after="0" w:line="480" w:lineRule="exact"/>
        <w:ind w:left="20" w:right="120" w:firstLine="740"/>
        <w:jc w:val="both"/>
      </w:pPr>
      <w:r>
        <w:t>Препараты являются пролекарствами (зависимость фармакодинамического эффекта от функционального состояния печени);</w:t>
      </w:r>
    </w:p>
    <w:p w:rsidR="004B5CE4" w:rsidRDefault="00D863D1">
      <w:pPr>
        <w:pStyle w:val="6"/>
        <w:numPr>
          <w:ilvl w:val="0"/>
          <w:numId w:val="28"/>
        </w:numPr>
        <w:shd w:val="clear" w:color="auto" w:fill="auto"/>
        <w:tabs>
          <w:tab w:val="left" w:pos="1466"/>
        </w:tabs>
        <w:spacing w:before="0" w:after="0" w:line="480" w:lineRule="exact"/>
        <w:ind w:left="20" w:firstLine="740"/>
        <w:jc w:val="both"/>
      </w:pPr>
      <w:r>
        <w:t>Короткая длительность действия (4-6 часов);</w:t>
      </w:r>
    </w:p>
    <w:p w:rsidR="004B5CE4" w:rsidRDefault="00D863D1">
      <w:pPr>
        <w:pStyle w:val="6"/>
        <w:numPr>
          <w:ilvl w:val="0"/>
          <w:numId w:val="28"/>
        </w:numPr>
        <w:shd w:val="clear" w:color="auto" w:fill="auto"/>
        <w:tabs>
          <w:tab w:val="left" w:pos="1461"/>
        </w:tabs>
        <w:spacing w:before="0" w:after="0" w:line="480" w:lineRule="exact"/>
        <w:ind w:left="20" w:firstLine="740"/>
        <w:jc w:val="both"/>
      </w:pPr>
      <w:r>
        <w:t>Низкая биодоступность (около 40%);</w:t>
      </w:r>
    </w:p>
    <w:p w:rsidR="004B5CE4" w:rsidRDefault="00D863D1">
      <w:pPr>
        <w:pStyle w:val="6"/>
        <w:numPr>
          <w:ilvl w:val="0"/>
          <w:numId w:val="28"/>
        </w:numPr>
        <w:shd w:val="clear" w:color="auto" w:fill="auto"/>
        <w:tabs>
          <w:tab w:val="left" w:pos="1436"/>
        </w:tabs>
        <w:spacing w:before="0" w:after="0" w:line="480" w:lineRule="exact"/>
        <w:ind w:left="20" w:right="120" w:firstLine="740"/>
        <w:jc w:val="both"/>
      </w:pPr>
      <w:r>
        <w:t>Угнетают центральную нервную систему (ЦНС) (вызывают седативное, снотворное дейтвие, нарушение координации движений, концентрации внимания, головокружение, звон в ушах, двоение в глазах и т. п.);</w:t>
      </w:r>
    </w:p>
    <w:p w:rsidR="004B5CE4" w:rsidRDefault="00D863D1">
      <w:pPr>
        <w:pStyle w:val="6"/>
        <w:numPr>
          <w:ilvl w:val="0"/>
          <w:numId w:val="28"/>
        </w:numPr>
        <w:shd w:val="clear" w:color="auto" w:fill="auto"/>
        <w:tabs>
          <w:tab w:val="left" w:pos="1446"/>
        </w:tabs>
        <w:spacing w:before="0" w:after="0" w:line="480" w:lineRule="exact"/>
        <w:ind w:left="20" w:right="20" w:firstLine="740"/>
        <w:jc w:val="both"/>
      </w:pPr>
      <w:r>
        <w:t xml:space="preserve">Оказывают М-холинолитическое действие (сухость во рту, сгущение </w:t>
      </w:r>
      <w:r>
        <w:lastRenderedPageBreak/>
        <w:t>секрета в дыхательных путях и носоглотке, запор, дизурические явления, обострение глаукомы, тремор конечностей и т. п.);</w:t>
      </w:r>
    </w:p>
    <w:p w:rsidR="004B5CE4" w:rsidRDefault="00D863D1">
      <w:pPr>
        <w:pStyle w:val="6"/>
        <w:numPr>
          <w:ilvl w:val="0"/>
          <w:numId w:val="28"/>
        </w:numPr>
        <w:shd w:val="clear" w:color="auto" w:fill="auto"/>
        <w:tabs>
          <w:tab w:val="left" w:pos="1431"/>
        </w:tabs>
        <w:spacing w:before="0" w:after="0" w:line="480" w:lineRule="exact"/>
        <w:ind w:left="20" w:right="20" w:firstLine="740"/>
        <w:jc w:val="both"/>
      </w:pPr>
      <w:r>
        <w:t>Адренолитическое действие (при внутривенном введении прометазина (дипразин, пипольфен) нередко наблюдают снижение артериального давления(АД));</w:t>
      </w:r>
    </w:p>
    <w:p w:rsidR="004B5CE4" w:rsidRDefault="00D863D1">
      <w:pPr>
        <w:pStyle w:val="6"/>
        <w:numPr>
          <w:ilvl w:val="0"/>
          <w:numId w:val="28"/>
        </w:numPr>
        <w:shd w:val="clear" w:color="auto" w:fill="auto"/>
        <w:tabs>
          <w:tab w:val="left" w:pos="1431"/>
        </w:tabs>
        <w:spacing w:before="0" w:after="0" w:line="480" w:lineRule="exact"/>
        <w:ind w:left="20" w:right="20" w:firstLine="740"/>
        <w:jc w:val="both"/>
      </w:pPr>
      <w:r>
        <w:t>Раздражают слизистую оболочку желудочно-кишечного тракта, вызывая тошноту, боли в эпигастральной области, диспепсию (в основном - дипразин, диазолин и фенкарол);</w:t>
      </w:r>
    </w:p>
    <w:p w:rsidR="004B5CE4" w:rsidRDefault="00D863D1">
      <w:pPr>
        <w:pStyle w:val="6"/>
        <w:numPr>
          <w:ilvl w:val="0"/>
          <w:numId w:val="28"/>
        </w:numPr>
        <w:shd w:val="clear" w:color="auto" w:fill="auto"/>
        <w:tabs>
          <w:tab w:val="left" w:pos="1422"/>
        </w:tabs>
        <w:spacing w:before="0" w:after="0" w:line="480" w:lineRule="exact"/>
        <w:ind w:left="20" w:right="20" w:firstLine="740"/>
        <w:jc w:val="both"/>
      </w:pPr>
      <w:r>
        <w:t>Нередко возникает толерантность к препаратам (как правило, на 5—7 сутки лечения);</w:t>
      </w:r>
    </w:p>
    <w:p w:rsidR="004B5CE4" w:rsidRDefault="00D863D1">
      <w:pPr>
        <w:pStyle w:val="6"/>
        <w:numPr>
          <w:ilvl w:val="0"/>
          <w:numId w:val="28"/>
        </w:numPr>
        <w:shd w:val="clear" w:color="auto" w:fill="auto"/>
        <w:tabs>
          <w:tab w:val="left" w:pos="1431"/>
        </w:tabs>
        <w:spacing w:before="0" w:after="0" w:line="480" w:lineRule="exact"/>
        <w:ind w:left="20" w:right="20" w:firstLine="740"/>
        <w:jc w:val="both"/>
      </w:pPr>
      <w:r>
        <w:t xml:space="preserve">Препараты </w:t>
      </w:r>
      <w:r>
        <w:rPr>
          <w:lang w:val="en-US"/>
        </w:rPr>
        <w:t>I</w:t>
      </w:r>
      <w:r w:rsidRPr="00984278">
        <w:t xml:space="preserve"> </w:t>
      </w:r>
      <w:r>
        <w:t>поколения сами могут стать причиной аллергических реакций (например, димедрол метаболизируется в нитрооксид, вызывает повреждение клеточных белков, что способствует превращению последних в антигены);</w:t>
      </w:r>
    </w:p>
    <w:p w:rsidR="004B5CE4" w:rsidRDefault="00D863D1">
      <w:pPr>
        <w:pStyle w:val="6"/>
        <w:numPr>
          <w:ilvl w:val="0"/>
          <w:numId w:val="28"/>
        </w:numPr>
        <w:shd w:val="clear" w:color="auto" w:fill="auto"/>
        <w:tabs>
          <w:tab w:val="left" w:pos="1498"/>
        </w:tabs>
        <w:spacing w:before="0" w:after="0" w:line="480" w:lineRule="exact"/>
        <w:ind w:left="20" w:right="20" w:firstLine="740"/>
        <w:jc w:val="both"/>
      </w:pPr>
      <w:r>
        <w:t>Имеет место их фармакологическая несовместимость со следующими препаратами: холинолитиками, противосудорожными средствами, нейролептиками, трициклическими антидепрессантами, ингибиторами моноаминооксидазы (МАО), препаратами для лечения паркинсонизма и диабета.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60" w:firstLine="0"/>
        <w:jc w:val="center"/>
      </w:pPr>
      <w:r>
        <w:t>Преимущества антигистаминных средств II поколения:</w:t>
      </w:r>
    </w:p>
    <w:p w:rsidR="004B5CE4" w:rsidRDefault="00D863D1">
      <w:pPr>
        <w:pStyle w:val="6"/>
        <w:numPr>
          <w:ilvl w:val="0"/>
          <w:numId w:val="29"/>
        </w:numPr>
        <w:shd w:val="clear" w:color="auto" w:fill="auto"/>
        <w:tabs>
          <w:tab w:val="left" w:pos="2120"/>
        </w:tabs>
        <w:spacing w:before="0" w:after="0" w:line="480" w:lineRule="exact"/>
        <w:ind w:left="760" w:firstLine="880"/>
      </w:pPr>
      <w:r>
        <w:t>Быстрое начало действия;</w:t>
      </w:r>
    </w:p>
    <w:p w:rsidR="004B5CE4" w:rsidRDefault="00D863D1">
      <w:pPr>
        <w:pStyle w:val="6"/>
        <w:numPr>
          <w:ilvl w:val="0"/>
          <w:numId w:val="29"/>
        </w:numPr>
        <w:shd w:val="clear" w:color="auto" w:fill="auto"/>
        <w:tabs>
          <w:tab w:val="left" w:pos="1984"/>
        </w:tabs>
        <w:spacing w:before="0" w:after="0" w:line="480" w:lineRule="exact"/>
        <w:ind w:left="760" w:right="360" w:firstLine="880"/>
      </w:pPr>
      <w:r>
        <w:t>Достаточная продолжительность основного эффекта (до 24 часов);</w:t>
      </w:r>
    </w:p>
    <w:p w:rsidR="004B5CE4" w:rsidRDefault="00D863D1">
      <w:pPr>
        <w:pStyle w:val="6"/>
        <w:numPr>
          <w:ilvl w:val="0"/>
          <w:numId w:val="29"/>
        </w:numPr>
        <w:shd w:val="clear" w:color="auto" w:fill="auto"/>
        <w:tabs>
          <w:tab w:val="left" w:pos="2144"/>
        </w:tabs>
        <w:spacing w:before="0" w:after="0" w:line="480" w:lineRule="exact"/>
        <w:ind w:left="760" w:firstLine="880"/>
      </w:pPr>
      <w:r>
        <w:t>Высокая биодоступность (до 90-95%);</w:t>
      </w:r>
    </w:p>
    <w:p w:rsidR="004B5CE4" w:rsidRDefault="00D863D1">
      <w:pPr>
        <w:pStyle w:val="6"/>
        <w:numPr>
          <w:ilvl w:val="0"/>
          <w:numId w:val="29"/>
        </w:numPr>
        <w:shd w:val="clear" w:color="auto" w:fill="auto"/>
        <w:tabs>
          <w:tab w:val="left" w:pos="2149"/>
        </w:tabs>
        <w:spacing w:before="0" w:after="0" w:line="480" w:lineRule="exact"/>
        <w:ind w:left="760" w:firstLine="880"/>
      </w:pPr>
      <w:r>
        <w:t>Низкая степень проникновения через ГЭБ;</w:t>
      </w:r>
    </w:p>
    <w:p w:rsidR="004B5CE4" w:rsidRDefault="00D863D1">
      <w:pPr>
        <w:pStyle w:val="6"/>
        <w:numPr>
          <w:ilvl w:val="0"/>
          <w:numId w:val="29"/>
        </w:numPr>
        <w:shd w:val="clear" w:color="auto" w:fill="auto"/>
        <w:tabs>
          <w:tab w:val="left" w:pos="2139"/>
        </w:tabs>
        <w:spacing w:before="0" w:after="0" w:line="480" w:lineRule="exact"/>
        <w:ind w:left="760" w:firstLine="880"/>
      </w:pPr>
      <w:r>
        <w:t>Высокая специфичность к Н</w:t>
      </w:r>
      <w:r>
        <w:rPr>
          <w:vertAlign w:val="subscript"/>
        </w:rPr>
        <w:t>1</w:t>
      </w:r>
      <w:r>
        <w:t>-рецепторам;</w:t>
      </w:r>
    </w:p>
    <w:p w:rsidR="004B5CE4" w:rsidRDefault="00D863D1">
      <w:pPr>
        <w:pStyle w:val="6"/>
        <w:numPr>
          <w:ilvl w:val="0"/>
          <w:numId w:val="29"/>
        </w:numPr>
        <w:shd w:val="clear" w:color="auto" w:fill="auto"/>
        <w:tabs>
          <w:tab w:val="left" w:pos="574"/>
        </w:tabs>
        <w:spacing w:before="0" w:after="0" w:line="480" w:lineRule="exact"/>
        <w:ind w:left="60" w:firstLine="0"/>
        <w:jc w:val="center"/>
      </w:pPr>
      <w:r>
        <w:t>Отсутствие блокады других типов рецепторов;</w:t>
      </w:r>
    </w:p>
    <w:p w:rsidR="004B5CE4" w:rsidRDefault="00D863D1">
      <w:pPr>
        <w:pStyle w:val="6"/>
        <w:numPr>
          <w:ilvl w:val="0"/>
          <w:numId w:val="29"/>
        </w:numPr>
        <w:shd w:val="clear" w:color="auto" w:fill="auto"/>
        <w:tabs>
          <w:tab w:val="left" w:pos="574"/>
        </w:tabs>
        <w:spacing w:before="0" w:after="0" w:line="480" w:lineRule="exact"/>
        <w:ind w:left="60" w:firstLine="0"/>
        <w:jc w:val="center"/>
      </w:pPr>
      <w:r>
        <w:t>Отсутствие связи абсорбции с приемом пищи;</w:t>
      </w:r>
    </w:p>
    <w:p w:rsidR="004B5CE4" w:rsidRDefault="00D863D1">
      <w:pPr>
        <w:pStyle w:val="6"/>
        <w:numPr>
          <w:ilvl w:val="0"/>
          <w:numId w:val="29"/>
        </w:numPr>
        <w:shd w:val="clear" w:color="auto" w:fill="auto"/>
        <w:tabs>
          <w:tab w:val="left" w:pos="2149"/>
        </w:tabs>
        <w:spacing w:before="0" w:after="0" w:line="480" w:lineRule="exact"/>
        <w:ind w:left="760" w:firstLine="880"/>
      </w:pPr>
      <w:r>
        <w:t>Отсутствие тахифилаксии.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780" w:firstLine="840"/>
      </w:pPr>
      <w:r>
        <w:t>Недостатки антигистаминных средств II поколения:</w:t>
      </w:r>
    </w:p>
    <w:p w:rsidR="004B5CE4" w:rsidRDefault="00D863D1">
      <w:pPr>
        <w:pStyle w:val="6"/>
        <w:numPr>
          <w:ilvl w:val="0"/>
          <w:numId w:val="30"/>
        </w:numPr>
        <w:shd w:val="clear" w:color="auto" w:fill="auto"/>
        <w:tabs>
          <w:tab w:val="left" w:pos="2090"/>
        </w:tabs>
        <w:spacing w:before="0" w:after="0" w:line="480" w:lineRule="exact"/>
        <w:ind w:left="780" w:firstLine="840"/>
      </w:pPr>
      <w:r>
        <w:t>Являются пролекарствами (за исключением цетиризина);</w:t>
      </w:r>
    </w:p>
    <w:p w:rsidR="004B5CE4" w:rsidRDefault="00D863D1">
      <w:pPr>
        <w:pStyle w:val="6"/>
        <w:numPr>
          <w:ilvl w:val="0"/>
          <w:numId w:val="30"/>
        </w:numPr>
        <w:shd w:val="clear" w:color="auto" w:fill="auto"/>
        <w:tabs>
          <w:tab w:val="left" w:pos="2004"/>
        </w:tabs>
        <w:spacing w:before="0" w:after="0" w:line="480" w:lineRule="exact"/>
        <w:ind w:left="780" w:right="20" w:firstLine="840"/>
      </w:pPr>
      <w:r>
        <w:t>Могут вызывать кардиотоксическое действие с развитием аритмий (характерно для терфенадина, астемизола, в меньшей степени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2024"/>
          <w:tab w:val="left" w:pos="1011"/>
        </w:tabs>
        <w:spacing w:before="0" w:after="0" w:line="480" w:lineRule="exact"/>
        <w:ind w:left="20" w:firstLine="780"/>
        <w:jc w:val="both"/>
      </w:pPr>
      <w:r>
        <w:lastRenderedPageBreak/>
        <w:t>эбастина);</w:t>
      </w:r>
    </w:p>
    <w:p w:rsidR="004B5CE4" w:rsidRDefault="00D863D1">
      <w:pPr>
        <w:pStyle w:val="6"/>
        <w:numPr>
          <w:ilvl w:val="0"/>
          <w:numId w:val="30"/>
        </w:numPr>
        <w:shd w:val="clear" w:color="auto" w:fill="auto"/>
        <w:tabs>
          <w:tab w:val="left" w:pos="2009"/>
        </w:tabs>
        <w:spacing w:before="0" w:after="0" w:line="480" w:lineRule="exact"/>
        <w:ind w:left="780" w:right="20" w:firstLine="840"/>
      </w:pPr>
      <w:r>
        <w:t>Способны повышать аппетит, что приводит к увеличению массы тела больных (характерно для астемизола);</w:t>
      </w:r>
    </w:p>
    <w:p w:rsidR="004B5CE4" w:rsidRDefault="00D863D1">
      <w:pPr>
        <w:pStyle w:val="6"/>
        <w:numPr>
          <w:ilvl w:val="0"/>
          <w:numId w:val="30"/>
        </w:numPr>
        <w:shd w:val="clear" w:color="auto" w:fill="auto"/>
        <w:tabs>
          <w:tab w:val="left" w:pos="1999"/>
        </w:tabs>
        <w:spacing w:before="0" w:after="0" w:line="480" w:lineRule="exact"/>
        <w:ind w:left="780" w:right="20" w:firstLine="840"/>
      </w:pPr>
      <w:r>
        <w:t>Невыраженное влияние на позднюю фазу аллергического каскада;</w:t>
      </w:r>
    </w:p>
    <w:p w:rsidR="004B5CE4" w:rsidRDefault="00D863D1">
      <w:pPr>
        <w:pStyle w:val="6"/>
        <w:numPr>
          <w:ilvl w:val="0"/>
          <w:numId w:val="30"/>
        </w:numPr>
        <w:shd w:val="clear" w:color="auto" w:fill="auto"/>
        <w:tabs>
          <w:tab w:val="left" w:pos="509"/>
        </w:tabs>
        <w:spacing w:before="0" w:after="0" w:line="480" w:lineRule="exact"/>
        <w:ind w:right="20" w:firstLine="0"/>
        <w:jc w:val="right"/>
      </w:pPr>
      <w:r>
        <w:t>Отсутствие клинически значимого деконгестивного действия.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780" w:firstLine="840"/>
      </w:pPr>
      <w:r>
        <w:t xml:space="preserve">Преимущества антигистаминных средств </w:t>
      </w:r>
      <w:r>
        <w:rPr>
          <w:lang w:val="en-US"/>
        </w:rPr>
        <w:t>III</w:t>
      </w:r>
      <w:r w:rsidRPr="00984278">
        <w:t xml:space="preserve"> </w:t>
      </w:r>
      <w:r>
        <w:t>поколения: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2540" w:firstLine="0"/>
      </w:pPr>
      <w:r>
        <w:t xml:space="preserve">(по сравнению с препаратами </w:t>
      </w:r>
      <w:r>
        <w:rPr>
          <w:lang w:val="en-US"/>
        </w:rPr>
        <w:t>II</w:t>
      </w:r>
      <w:r w:rsidRPr="00984278">
        <w:t xml:space="preserve"> </w:t>
      </w:r>
      <w:r>
        <w:t>поколения)</w:t>
      </w:r>
    </w:p>
    <w:p w:rsidR="004B5CE4" w:rsidRDefault="00D863D1">
      <w:pPr>
        <w:pStyle w:val="6"/>
        <w:numPr>
          <w:ilvl w:val="0"/>
          <w:numId w:val="31"/>
        </w:numPr>
        <w:shd w:val="clear" w:color="auto" w:fill="auto"/>
        <w:tabs>
          <w:tab w:val="left" w:pos="1422"/>
        </w:tabs>
        <w:spacing w:before="0" w:after="0" w:line="480" w:lineRule="exact"/>
        <w:ind w:left="20" w:right="20" w:firstLine="780"/>
        <w:jc w:val="both"/>
      </w:pPr>
      <w:r>
        <w:t xml:space="preserve">Являются лекарствами (первичные активные метаболиты препаратов </w:t>
      </w:r>
      <w:r>
        <w:rPr>
          <w:lang w:val="en-US"/>
        </w:rPr>
        <w:t>II</w:t>
      </w:r>
      <w:r w:rsidRPr="00984278">
        <w:t xml:space="preserve"> </w:t>
      </w:r>
      <w:r>
        <w:t>поколения);</w:t>
      </w:r>
    </w:p>
    <w:p w:rsidR="004B5CE4" w:rsidRDefault="00D863D1">
      <w:pPr>
        <w:pStyle w:val="6"/>
        <w:numPr>
          <w:ilvl w:val="0"/>
          <w:numId w:val="31"/>
        </w:numPr>
        <w:shd w:val="clear" w:color="auto" w:fill="auto"/>
        <w:tabs>
          <w:tab w:val="left" w:pos="1422"/>
        </w:tabs>
        <w:spacing w:before="0" w:after="0" w:line="480" w:lineRule="exact"/>
        <w:ind w:left="20" w:right="20" w:firstLine="780"/>
        <w:jc w:val="both"/>
      </w:pPr>
      <w:r>
        <w:t>Более полный спектр ингибируемых медиаторов ранней и поздней фаз аллергического каскада;</w:t>
      </w:r>
    </w:p>
    <w:p w:rsidR="004B5CE4" w:rsidRDefault="00D863D1">
      <w:pPr>
        <w:pStyle w:val="6"/>
        <w:numPr>
          <w:ilvl w:val="0"/>
          <w:numId w:val="31"/>
        </w:numPr>
        <w:shd w:val="clear" w:color="auto" w:fill="auto"/>
        <w:tabs>
          <w:tab w:val="left" w:pos="1501"/>
        </w:tabs>
        <w:spacing w:before="0" w:after="0" w:line="480" w:lineRule="exact"/>
        <w:ind w:left="20" w:firstLine="780"/>
        <w:jc w:val="both"/>
      </w:pPr>
      <w:r>
        <w:t>Высокая аффинность к Н</w:t>
      </w:r>
      <w:r>
        <w:rPr>
          <w:vertAlign w:val="subscript"/>
        </w:rPr>
        <w:t>1</w:t>
      </w:r>
      <w:r>
        <w:t>-рецепторам;</w:t>
      </w:r>
    </w:p>
    <w:p w:rsidR="004B5CE4" w:rsidRDefault="00D863D1">
      <w:pPr>
        <w:pStyle w:val="6"/>
        <w:numPr>
          <w:ilvl w:val="0"/>
          <w:numId w:val="31"/>
        </w:numPr>
        <w:shd w:val="clear" w:color="auto" w:fill="auto"/>
        <w:tabs>
          <w:tab w:val="left" w:pos="1520"/>
        </w:tabs>
        <w:spacing w:before="0" w:after="0" w:line="480" w:lineRule="exact"/>
        <w:ind w:left="20" w:firstLine="780"/>
        <w:jc w:val="both"/>
      </w:pPr>
      <w:r>
        <w:t>Стабильный, клинически значимый деконгестивный эффект;</w:t>
      </w:r>
    </w:p>
    <w:p w:rsidR="004B5CE4" w:rsidRDefault="00D863D1">
      <w:pPr>
        <w:pStyle w:val="6"/>
        <w:numPr>
          <w:ilvl w:val="0"/>
          <w:numId w:val="31"/>
        </w:numPr>
        <w:shd w:val="clear" w:color="auto" w:fill="auto"/>
        <w:tabs>
          <w:tab w:val="left" w:pos="1496"/>
        </w:tabs>
        <w:spacing w:before="0" w:after="616" w:line="480" w:lineRule="exact"/>
        <w:ind w:left="20" w:firstLine="780"/>
        <w:jc w:val="both"/>
      </w:pPr>
      <w:r>
        <w:t>Более редкое развитие побочных эффектов.</w:t>
      </w:r>
    </w:p>
    <w:p w:rsidR="004B5CE4" w:rsidRDefault="00D863D1">
      <w:pPr>
        <w:pStyle w:val="13"/>
        <w:keepNext/>
        <w:keepLines/>
        <w:numPr>
          <w:ilvl w:val="0"/>
          <w:numId w:val="27"/>
        </w:numPr>
        <w:shd w:val="clear" w:color="auto" w:fill="auto"/>
        <w:tabs>
          <w:tab w:val="left" w:pos="2390"/>
        </w:tabs>
        <w:spacing w:before="0" w:line="310" w:lineRule="exact"/>
        <w:ind w:left="2020" w:firstLine="0"/>
      </w:pPr>
      <w:bookmarkStart w:id="2" w:name="bookmark33"/>
      <w:r>
        <w:t>Стабилизаторы мембран тучных клеток</w:t>
      </w:r>
      <w:bookmarkEnd w:id="2"/>
    </w:p>
    <w:p w:rsidR="004B5CE4" w:rsidRDefault="00D863D1">
      <w:pPr>
        <w:pStyle w:val="6"/>
        <w:shd w:val="clear" w:color="auto" w:fill="auto"/>
        <w:spacing w:before="0" w:after="616" w:line="480" w:lineRule="exact"/>
        <w:ind w:left="20" w:right="20" w:firstLine="780"/>
        <w:jc w:val="both"/>
      </w:pPr>
      <w:bookmarkStart w:id="3" w:name="bookmark34"/>
      <w:bookmarkStart w:id="4" w:name="bookmark35"/>
      <w:r>
        <w:t>Среди стабилизаторов мембран тучных клеток - используемых для терапии аллергических заболеваний наибольшее значение имеют препараты кромоглициевой кислоты и кетотифен. Подробно клиническая фармакология препаратов данной группы была изложена выше.</w:t>
      </w:r>
      <w:bookmarkEnd w:id="3"/>
      <w:bookmarkEnd w:id="4"/>
    </w:p>
    <w:p w:rsidR="004B5CE4" w:rsidRDefault="00D863D1">
      <w:pPr>
        <w:pStyle w:val="13"/>
        <w:keepNext/>
        <w:keepLines/>
        <w:numPr>
          <w:ilvl w:val="0"/>
          <w:numId w:val="27"/>
        </w:numPr>
        <w:shd w:val="clear" w:color="auto" w:fill="auto"/>
        <w:tabs>
          <w:tab w:val="left" w:pos="2380"/>
        </w:tabs>
        <w:spacing w:before="0" w:line="310" w:lineRule="exact"/>
        <w:ind w:left="2020" w:firstLine="0"/>
      </w:pPr>
      <w:bookmarkStart w:id="5" w:name="bookmark36"/>
      <w:r>
        <w:t>Глюкокортикостероидные препараты</w:t>
      </w:r>
      <w:bookmarkEnd w:id="5"/>
    </w:p>
    <w:p w:rsidR="004B5CE4" w:rsidRDefault="00D863D1">
      <w:pPr>
        <w:pStyle w:val="6"/>
        <w:shd w:val="clear" w:color="auto" w:fill="auto"/>
        <w:spacing w:before="0" w:after="0" w:line="480" w:lineRule="exact"/>
        <w:ind w:left="20" w:right="20" w:firstLine="0"/>
        <w:jc w:val="right"/>
      </w:pPr>
      <w:r>
        <w:t>Глюкокортикоиды оказывают наиболее мощное воздействие на аллергический каскад. В лечении аллергических заболеваний могут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80" w:right="320" w:firstLine="0"/>
      </w:pPr>
      <w:r>
        <w:t>использоваться как топические формы (чаще) ГКС, так и системные формы (реже).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260" w:firstLine="0"/>
        <w:jc w:val="center"/>
      </w:pPr>
      <w:r>
        <w:t>Фамакодинамические эффекты назальных ГКС: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1214"/>
        </w:tabs>
        <w:spacing w:before="0" w:after="0" w:line="480" w:lineRule="exact"/>
        <w:ind w:left="1060" w:firstLine="0"/>
      </w:pPr>
      <w:r>
        <w:t>уменьшают ринорею, зуд, чихание;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1300"/>
        </w:tabs>
        <w:spacing w:before="0" w:after="0" w:line="480" w:lineRule="exact"/>
        <w:ind w:left="1060" w:right="1240" w:firstLine="0"/>
      </w:pPr>
      <w:r>
        <w:t>снижают отек слизистой оболочки и восстановливают носовое дыхание (деконгестивный эффект);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1223"/>
        </w:tabs>
        <w:spacing w:before="0" w:after="84" w:line="480" w:lineRule="exact"/>
        <w:ind w:left="1060" w:firstLine="0"/>
      </w:pPr>
      <w:r>
        <w:t>снижают назальную гиперреактивность.</w:t>
      </w:r>
    </w:p>
    <w:p w:rsidR="004B5CE4" w:rsidRDefault="00D863D1">
      <w:pPr>
        <w:pStyle w:val="ac"/>
        <w:framePr w:w="9811" w:wrap="notBeside" w:vAnchor="text" w:hAnchor="text" w:xAlign="center" w:y="1"/>
        <w:shd w:val="clear" w:color="auto" w:fill="auto"/>
        <w:spacing w:line="270" w:lineRule="exact"/>
        <w:jc w:val="left"/>
      </w:pPr>
      <w:r>
        <w:lastRenderedPageBreak/>
        <w:t>Таблица 11</w:t>
      </w:r>
    </w:p>
    <w:p w:rsidR="004B5CE4" w:rsidRDefault="00D863D1">
      <w:pPr>
        <w:pStyle w:val="ac"/>
        <w:framePr w:w="9811" w:wrap="notBeside" w:vAnchor="text" w:hAnchor="text" w:xAlign="center" w:y="1"/>
        <w:shd w:val="clear" w:color="auto" w:fill="auto"/>
        <w:spacing w:line="270" w:lineRule="exact"/>
        <w:jc w:val="left"/>
      </w:pPr>
      <w:r>
        <w:t>Характеристика назальных ГКС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2477"/>
        <w:gridCol w:w="2525"/>
        <w:gridCol w:w="2563"/>
      </w:tblGrid>
      <w:tr w:rsidR="004B5CE4">
        <w:trPr>
          <w:trHeight w:hRule="exact" w:val="291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Препарат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480" w:lineRule="exact"/>
              <w:ind w:firstLine="0"/>
              <w:jc w:val="center"/>
            </w:pPr>
            <w:r>
              <w:rPr>
                <w:rStyle w:val="23"/>
              </w:rPr>
              <w:t>Средство к рецепторам (в сравнении с дексаметазоном = 1,0)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Биодоступность (в % от введенной интраназально дозы)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480" w:lineRule="exact"/>
              <w:ind w:firstLine="0"/>
              <w:jc w:val="center"/>
            </w:pPr>
            <w:r>
              <w:rPr>
                <w:rStyle w:val="23"/>
              </w:rPr>
              <w:t>Продолжитель</w:t>
            </w:r>
            <w:r>
              <w:rPr>
                <w:rStyle w:val="23"/>
              </w:rPr>
              <w:softHyphen/>
              <w:t>ность связи с рецепторами (час)</w:t>
            </w:r>
          </w:p>
        </w:tc>
      </w:tr>
      <w:tr w:rsidR="004B5CE4">
        <w:trPr>
          <w:trHeight w:hRule="exact" w:val="97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300" w:line="270" w:lineRule="exact"/>
              <w:ind w:firstLine="0"/>
              <w:jc w:val="center"/>
            </w:pPr>
            <w:r>
              <w:rPr>
                <w:rStyle w:val="23"/>
              </w:rPr>
              <w:t>Беклометазона</w:t>
            </w:r>
          </w:p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300" w:after="0" w:line="270" w:lineRule="exact"/>
              <w:ind w:firstLine="0"/>
              <w:jc w:val="center"/>
            </w:pPr>
            <w:r>
              <w:rPr>
                <w:rStyle w:val="23"/>
              </w:rPr>
              <w:t>дипропинат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0,4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44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н.д.</w:t>
            </w:r>
          </w:p>
        </w:tc>
      </w:tr>
      <w:tr w:rsidR="004B5CE4">
        <w:trPr>
          <w:trHeight w:hRule="exact" w:val="97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300" w:line="270" w:lineRule="exact"/>
              <w:ind w:firstLine="0"/>
              <w:jc w:val="center"/>
            </w:pPr>
            <w:r>
              <w:rPr>
                <w:rStyle w:val="23"/>
              </w:rPr>
              <w:t>Триамцинолона</w:t>
            </w:r>
          </w:p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300" w:after="0" w:line="270" w:lineRule="exact"/>
              <w:ind w:firstLine="0"/>
              <w:jc w:val="center"/>
            </w:pPr>
            <w:r>
              <w:rPr>
                <w:rStyle w:val="23"/>
              </w:rPr>
              <w:t>ацетонид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2,6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н.д.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3,9</w:t>
            </w:r>
          </w:p>
        </w:tc>
      </w:tr>
      <w:tr w:rsidR="004B5CE4">
        <w:trPr>
          <w:trHeight w:hRule="exact" w:val="49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Флунизолид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1,8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40 -50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3,5</w:t>
            </w:r>
          </w:p>
        </w:tc>
      </w:tr>
      <w:tr w:rsidR="004B5CE4">
        <w:trPr>
          <w:trHeight w:hRule="exact" w:val="490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Будесонид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9,4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5,1</w:t>
            </w:r>
          </w:p>
        </w:tc>
      </w:tr>
      <w:tr w:rsidR="004B5CE4">
        <w:trPr>
          <w:trHeight w:hRule="exact" w:val="98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300" w:line="270" w:lineRule="exact"/>
              <w:ind w:firstLine="0"/>
              <w:jc w:val="center"/>
            </w:pPr>
            <w:r>
              <w:rPr>
                <w:rStyle w:val="23"/>
              </w:rPr>
              <w:t>Флутиказона</w:t>
            </w:r>
          </w:p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300" w:after="0" w:line="270" w:lineRule="exact"/>
              <w:ind w:firstLine="0"/>
              <w:jc w:val="center"/>
            </w:pPr>
            <w:r>
              <w:rPr>
                <w:rStyle w:val="23"/>
              </w:rPr>
              <w:t>пропионат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18,0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0,5-2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981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10,5</w:t>
            </w:r>
          </w:p>
        </w:tc>
      </w:tr>
    </w:tbl>
    <w:p w:rsidR="004B5CE4" w:rsidRDefault="004B5CE4">
      <w:pPr>
        <w:rPr>
          <w:sz w:val="2"/>
          <w:szCs w:val="2"/>
        </w:rPr>
      </w:pPr>
    </w:p>
    <w:p w:rsidR="004B5CE4" w:rsidRDefault="00D863D1">
      <w:pPr>
        <w:pStyle w:val="6"/>
        <w:shd w:val="clear" w:color="auto" w:fill="auto"/>
        <w:spacing w:before="103" w:after="0" w:line="480" w:lineRule="exact"/>
        <w:ind w:left="1360" w:firstLine="0"/>
      </w:pPr>
      <w:r>
        <w:rPr>
          <w:rStyle w:val="a8"/>
        </w:rPr>
        <w:t>Примечание:</w:t>
      </w:r>
      <w:r>
        <w:t xml:space="preserve"> н.д. - нет данных.</w:t>
      </w:r>
    </w:p>
    <w:p w:rsidR="004B5CE4" w:rsidRDefault="00D863D1">
      <w:pPr>
        <w:pStyle w:val="6"/>
        <w:shd w:val="clear" w:color="auto" w:fill="auto"/>
        <w:spacing w:before="0" w:after="0" w:line="480" w:lineRule="exact"/>
        <w:ind w:left="1060" w:firstLine="0"/>
      </w:pPr>
      <w:r>
        <w:t>Преимущества назальных ГКС перед системными стероидами: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1218"/>
        </w:tabs>
        <w:spacing w:before="0" w:after="0" w:line="480" w:lineRule="exact"/>
        <w:ind w:left="1060" w:firstLine="0"/>
      </w:pPr>
      <w:r>
        <w:t>высокое сродство к рецепторам;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1218"/>
        </w:tabs>
        <w:spacing w:before="0" w:after="0" w:line="480" w:lineRule="exact"/>
        <w:ind w:left="1060" w:firstLine="0"/>
      </w:pPr>
      <w:r>
        <w:t>выраженная местная противовоспалительная активность;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1223"/>
        </w:tabs>
        <w:spacing w:before="0" w:after="0" w:line="480" w:lineRule="exact"/>
        <w:ind w:left="1060" w:firstLine="0"/>
      </w:pPr>
      <w:r>
        <w:t>более низкие (примерно в 100 раз) терапевтические дозы;</w:t>
      </w:r>
    </w:p>
    <w:p w:rsidR="004B5CE4" w:rsidRDefault="00D863D1">
      <w:pPr>
        <w:pStyle w:val="6"/>
        <w:numPr>
          <w:ilvl w:val="0"/>
          <w:numId w:val="12"/>
        </w:numPr>
        <w:shd w:val="clear" w:color="auto" w:fill="auto"/>
        <w:tabs>
          <w:tab w:val="left" w:pos="1218"/>
        </w:tabs>
        <w:spacing w:before="0" w:after="0" w:line="480" w:lineRule="exact"/>
        <w:ind w:left="1060" w:firstLine="0"/>
      </w:pPr>
      <w:r>
        <w:t>минимальное системное действие.</w:t>
      </w:r>
    </w:p>
    <w:p w:rsidR="004B5CE4" w:rsidRDefault="00D863D1">
      <w:pPr>
        <w:pStyle w:val="6"/>
        <w:shd w:val="clear" w:color="auto" w:fill="auto"/>
        <w:spacing w:before="0" w:after="563"/>
        <w:ind w:left="560" w:right="60" w:firstLine="700"/>
      </w:pPr>
      <w:r>
        <w:t>При выборе антиаллергических средств предпочтение следут отдавать топическим формам, перечень которых представлен в табл. 12.</w:t>
      </w:r>
    </w:p>
    <w:p w:rsidR="004B5CE4" w:rsidRDefault="00D863D1">
      <w:pPr>
        <w:pStyle w:val="ac"/>
        <w:framePr w:w="10243" w:wrap="notBeside" w:vAnchor="text" w:hAnchor="text" w:xAlign="center" w:y="1"/>
        <w:shd w:val="clear" w:color="auto" w:fill="auto"/>
        <w:spacing w:after="162" w:line="270" w:lineRule="exact"/>
      </w:pPr>
      <w:r>
        <w:lastRenderedPageBreak/>
        <w:t>Таблица 12</w:t>
      </w:r>
    </w:p>
    <w:p w:rsidR="004B5CE4" w:rsidRDefault="00D863D1">
      <w:pPr>
        <w:pStyle w:val="ac"/>
        <w:framePr w:w="10243" w:wrap="notBeside" w:vAnchor="text" w:hAnchor="text" w:xAlign="center" w:y="1"/>
        <w:shd w:val="clear" w:color="auto" w:fill="auto"/>
        <w:spacing w:line="270" w:lineRule="exact"/>
      </w:pPr>
      <w:r>
        <w:t>Топические формы блокаторов Н</w:t>
      </w:r>
      <w:r>
        <w:rPr>
          <w:vertAlign w:val="subscript"/>
        </w:rPr>
        <w:t>1</w:t>
      </w:r>
      <w:r>
        <w:t>-гистаминовых рецепторов, препаратов</w:t>
      </w:r>
    </w:p>
    <w:p w:rsidR="004B5CE4" w:rsidRDefault="00D863D1">
      <w:pPr>
        <w:pStyle w:val="ac"/>
        <w:framePr w:w="10243" w:wrap="notBeside" w:vAnchor="text" w:hAnchor="text" w:xAlign="center" w:y="1"/>
        <w:shd w:val="clear" w:color="auto" w:fill="auto"/>
        <w:spacing w:line="270" w:lineRule="exact"/>
        <w:jc w:val="left"/>
      </w:pPr>
      <w:r>
        <w:t>кромоглициевой кислоты, ГКС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62"/>
        <w:gridCol w:w="2880"/>
        <w:gridCol w:w="1843"/>
        <w:gridCol w:w="1661"/>
        <w:gridCol w:w="1397"/>
      </w:tblGrid>
      <w:tr w:rsidR="004B5CE4">
        <w:trPr>
          <w:trHeight w:hRule="exact" w:val="979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Г руппа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300" w:line="270" w:lineRule="exact"/>
              <w:ind w:firstLine="0"/>
              <w:jc w:val="center"/>
            </w:pPr>
            <w:r>
              <w:rPr>
                <w:rStyle w:val="23"/>
              </w:rPr>
              <w:t>Международное</w:t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300" w:after="0" w:line="270" w:lineRule="exact"/>
              <w:ind w:firstLine="0"/>
              <w:jc w:val="center"/>
            </w:pPr>
            <w:r>
              <w:rPr>
                <w:rStyle w:val="23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300" w:line="270" w:lineRule="exact"/>
              <w:ind w:firstLine="0"/>
              <w:jc w:val="center"/>
            </w:pPr>
            <w:r>
              <w:rPr>
                <w:rStyle w:val="23"/>
              </w:rPr>
              <w:t>Торговое</w:t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300" w:after="0" w:line="270" w:lineRule="exact"/>
              <w:ind w:firstLine="0"/>
              <w:jc w:val="center"/>
            </w:pPr>
            <w:r>
              <w:rPr>
                <w:rStyle w:val="23"/>
              </w:rPr>
              <w:t>название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240" w:line="270" w:lineRule="exact"/>
              <w:ind w:firstLine="0"/>
              <w:jc w:val="center"/>
            </w:pPr>
            <w:r>
              <w:rPr>
                <w:rStyle w:val="23"/>
              </w:rPr>
              <w:t>Назальная</w:t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240" w:after="0" w:line="270" w:lineRule="exact"/>
              <w:ind w:firstLine="0"/>
              <w:jc w:val="center"/>
            </w:pPr>
            <w:r>
              <w:rPr>
                <w:rStyle w:val="23"/>
              </w:rPr>
              <w:t>форма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300" w:line="270" w:lineRule="exact"/>
              <w:ind w:firstLine="0"/>
              <w:jc w:val="center"/>
            </w:pPr>
            <w:r>
              <w:rPr>
                <w:rStyle w:val="23"/>
              </w:rPr>
              <w:t>Глазные</w:t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300" w:after="0" w:line="270" w:lineRule="exact"/>
              <w:ind w:firstLine="0"/>
              <w:jc w:val="center"/>
            </w:pPr>
            <w:r>
              <w:rPr>
                <w:rStyle w:val="23"/>
              </w:rPr>
              <w:t>капли</w:t>
            </w:r>
          </w:p>
        </w:tc>
      </w:tr>
      <w:tr w:rsidR="004B5CE4">
        <w:trPr>
          <w:trHeight w:hRule="exact" w:val="494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Блокаторы Н</w:t>
            </w:r>
            <w:r>
              <w:rPr>
                <w:rStyle w:val="23"/>
                <w:vertAlign w:val="subscript"/>
              </w:rPr>
              <w:t>1</w:t>
            </w:r>
            <w:r>
              <w:rPr>
                <w:rStyle w:val="23"/>
              </w:rPr>
              <w:t>- гистаминовых рецепторов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Левокабастин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Г истимет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4B5CE4">
        <w:trPr>
          <w:trHeight w:hRule="exact" w:val="974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300" w:line="270" w:lineRule="exact"/>
              <w:ind w:firstLine="0"/>
              <w:jc w:val="center"/>
            </w:pPr>
            <w:r>
              <w:rPr>
                <w:rStyle w:val="23"/>
              </w:rPr>
              <w:t>Азеластина</w:t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300" w:after="0" w:line="270" w:lineRule="exact"/>
              <w:ind w:firstLine="0"/>
              <w:jc w:val="center"/>
            </w:pPr>
            <w:r>
              <w:rPr>
                <w:rStyle w:val="23"/>
              </w:rPr>
              <w:t>гидрохлорид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Аллергодил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4B5CE4">
        <w:trPr>
          <w:trHeight w:hRule="exact" w:val="494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480" w:lineRule="exact"/>
              <w:ind w:firstLine="0"/>
              <w:jc w:val="center"/>
            </w:pPr>
            <w:r>
              <w:rPr>
                <w:rStyle w:val="23"/>
              </w:rPr>
              <w:t>Препараты</w:t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480" w:lineRule="exact"/>
              <w:ind w:firstLine="0"/>
              <w:jc w:val="center"/>
            </w:pPr>
            <w:r>
              <w:rPr>
                <w:rStyle w:val="23"/>
              </w:rPr>
              <w:t>кромоглициевой</w:t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480" w:lineRule="exact"/>
              <w:ind w:firstLine="0"/>
              <w:jc w:val="center"/>
            </w:pPr>
            <w:r>
              <w:rPr>
                <w:rStyle w:val="23"/>
              </w:rPr>
              <w:t>кислоты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480" w:lineRule="exact"/>
              <w:ind w:firstLine="0"/>
              <w:jc w:val="center"/>
            </w:pPr>
            <w:r>
              <w:rPr>
                <w:rStyle w:val="23"/>
              </w:rPr>
              <w:t>Динатриевая соль кромоглициевой кислоты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Кромогексал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4B5CE4">
        <w:trPr>
          <w:trHeight w:hRule="exact" w:val="547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Хай-кром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4B5CE4">
        <w:trPr>
          <w:trHeight w:hRule="exact" w:val="494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Ломузол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CE4">
        <w:trPr>
          <w:trHeight w:hRule="exact" w:val="494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Оптикром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4B5CE4">
        <w:trPr>
          <w:trHeight w:hRule="exact" w:val="974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300" w:line="270" w:lineRule="exact"/>
              <w:ind w:firstLine="0"/>
              <w:jc w:val="center"/>
            </w:pPr>
            <w:r>
              <w:rPr>
                <w:rStyle w:val="23"/>
              </w:rPr>
              <w:t>Глюкокортико</w:t>
            </w:r>
            <w:r>
              <w:rPr>
                <w:rStyle w:val="23"/>
              </w:rPr>
              <w:softHyphen/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300" w:after="0" w:line="270" w:lineRule="exact"/>
              <w:ind w:firstLine="0"/>
              <w:jc w:val="center"/>
            </w:pPr>
            <w:r>
              <w:rPr>
                <w:rStyle w:val="23"/>
              </w:rPr>
              <w:t>стероиды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300" w:line="270" w:lineRule="exact"/>
              <w:ind w:firstLine="0"/>
              <w:jc w:val="center"/>
            </w:pPr>
            <w:r>
              <w:rPr>
                <w:rStyle w:val="23"/>
              </w:rPr>
              <w:t>Беклометазона</w:t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300" w:after="0" w:line="270" w:lineRule="exact"/>
              <w:ind w:firstLine="0"/>
              <w:jc w:val="center"/>
            </w:pPr>
            <w:r>
              <w:rPr>
                <w:rStyle w:val="23"/>
              </w:rPr>
              <w:t>ацетонид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240" w:line="270" w:lineRule="exact"/>
              <w:ind w:firstLine="0"/>
              <w:jc w:val="center"/>
            </w:pPr>
            <w:r>
              <w:rPr>
                <w:rStyle w:val="23"/>
              </w:rPr>
              <w:t>Беконазе</w:t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240" w:after="0" w:line="270" w:lineRule="exact"/>
              <w:ind w:firstLine="0"/>
              <w:jc w:val="center"/>
            </w:pPr>
            <w:r>
              <w:rPr>
                <w:rStyle w:val="23"/>
              </w:rPr>
              <w:t>Альдецид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CE4">
        <w:trPr>
          <w:trHeight w:hRule="exact" w:val="974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300" w:line="270" w:lineRule="exact"/>
              <w:ind w:firstLine="0"/>
              <w:jc w:val="center"/>
            </w:pPr>
            <w:r>
              <w:rPr>
                <w:rStyle w:val="23"/>
              </w:rPr>
              <w:t>Триамцинолона</w:t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300" w:after="0" w:line="270" w:lineRule="exact"/>
              <w:ind w:firstLine="0"/>
              <w:jc w:val="center"/>
            </w:pPr>
            <w:r>
              <w:rPr>
                <w:rStyle w:val="23"/>
              </w:rPr>
              <w:t>ацетонид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Назакорт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CE4">
        <w:trPr>
          <w:trHeight w:hRule="exact" w:val="494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Флунизолид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Синтарис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CE4">
        <w:trPr>
          <w:trHeight w:hRule="exact" w:val="494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Будесонид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Ринокорт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CE4">
        <w:trPr>
          <w:trHeight w:hRule="exact" w:val="974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300" w:line="270" w:lineRule="exact"/>
              <w:ind w:firstLine="0"/>
              <w:jc w:val="center"/>
            </w:pPr>
            <w:r>
              <w:rPr>
                <w:rStyle w:val="23"/>
              </w:rPr>
              <w:t>Флутиказона</w:t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300" w:after="0" w:line="270" w:lineRule="exact"/>
              <w:ind w:firstLine="0"/>
              <w:jc w:val="center"/>
            </w:pPr>
            <w:r>
              <w:rPr>
                <w:rStyle w:val="23"/>
              </w:rPr>
              <w:t>пропионат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Фликсоназе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CE4">
        <w:trPr>
          <w:trHeight w:hRule="exact" w:val="974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300" w:line="270" w:lineRule="exact"/>
              <w:ind w:firstLine="0"/>
              <w:jc w:val="center"/>
            </w:pPr>
            <w:r>
              <w:rPr>
                <w:rStyle w:val="23"/>
              </w:rPr>
              <w:t>Мометазона</w:t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300" w:after="0" w:line="270" w:lineRule="exact"/>
              <w:ind w:firstLine="0"/>
              <w:jc w:val="center"/>
            </w:pPr>
            <w:r>
              <w:rPr>
                <w:rStyle w:val="23"/>
              </w:rPr>
              <w:t>пропионат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Назонекс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CE4">
        <w:trPr>
          <w:trHeight w:hRule="exact" w:val="979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300" w:line="270" w:lineRule="exact"/>
              <w:ind w:firstLine="0"/>
              <w:jc w:val="center"/>
            </w:pPr>
            <w:r>
              <w:rPr>
                <w:rStyle w:val="23"/>
              </w:rPr>
              <w:t>Дексаметазоновые</w:t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300" w:after="0" w:line="270" w:lineRule="exact"/>
              <w:ind w:firstLine="0"/>
              <w:jc w:val="center"/>
            </w:pPr>
            <w:r>
              <w:rPr>
                <w:rStyle w:val="23"/>
              </w:rPr>
              <w:t>капли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Офтан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  <w:tr w:rsidR="004B5CE4">
        <w:trPr>
          <w:trHeight w:hRule="exact" w:val="984"/>
          <w:jc w:val="center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300" w:line="270" w:lineRule="exact"/>
              <w:ind w:firstLine="0"/>
              <w:jc w:val="center"/>
            </w:pPr>
            <w:r>
              <w:rPr>
                <w:rStyle w:val="23"/>
              </w:rPr>
              <w:t>Гидрокортизоновые</w:t>
            </w:r>
          </w:p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300" w:after="0" w:line="270" w:lineRule="exact"/>
              <w:ind w:firstLine="0"/>
              <w:jc w:val="center"/>
            </w:pPr>
            <w:r>
              <w:rPr>
                <w:rStyle w:val="23"/>
              </w:rPr>
              <w:t>капли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Default="004B5CE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Default="00D863D1">
            <w:pPr>
              <w:pStyle w:val="6"/>
              <w:framePr w:w="10243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3"/>
              </w:rPr>
              <w:t>+</w:t>
            </w:r>
          </w:p>
        </w:tc>
      </w:tr>
    </w:tbl>
    <w:p w:rsidR="004B5CE4" w:rsidRDefault="004B5CE4">
      <w:pPr>
        <w:rPr>
          <w:sz w:val="2"/>
          <w:szCs w:val="2"/>
        </w:rPr>
      </w:pPr>
    </w:p>
    <w:p w:rsidR="004B5CE4" w:rsidRDefault="004B5CE4">
      <w:pPr>
        <w:rPr>
          <w:sz w:val="2"/>
          <w:szCs w:val="2"/>
        </w:rPr>
        <w:sectPr w:rsidR="004B5CE4">
          <w:type w:val="continuous"/>
          <w:pgSz w:w="11909" w:h="16838"/>
          <w:pgMar w:top="908" w:right="816" w:bottom="1546" w:left="840" w:header="0" w:footer="3" w:gutter="0"/>
          <w:cols w:space="720"/>
          <w:noEndnote/>
          <w:docGrid w:linePitch="360"/>
        </w:sectPr>
      </w:pPr>
    </w:p>
    <w:p w:rsidR="004B5CE4" w:rsidRDefault="004B5CE4" w:rsidP="00984278">
      <w:pPr>
        <w:pStyle w:val="6"/>
        <w:shd w:val="clear" w:color="auto" w:fill="auto"/>
        <w:spacing w:before="0" w:after="115" w:line="270" w:lineRule="exact"/>
        <w:ind w:right="20" w:firstLine="0"/>
        <w:jc w:val="center"/>
      </w:pPr>
    </w:p>
    <w:sectPr w:rsidR="004B5CE4" w:rsidSect="00984278">
      <w:footerReference w:type="even" r:id="rId11"/>
      <w:footerReference w:type="default" r:id="rId12"/>
      <w:type w:val="continuous"/>
      <w:pgSz w:w="11909" w:h="16838"/>
      <w:pgMar w:top="1267" w:right="1044" w:bottom="1699" w:left="104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D1" w:rsidRDefault="00D863D1" w:rsidP="004B5CE4">
      <w:r>
        <w:separator/>
      </w:r>
    </w:p>
  </w:endnote>
  <w:endnote w:type="continuationSeparator" w:id="1">
    <w:p w:rsidR="00D863D1" w:rsidRDefault="00D863D1" w:rsidP="004B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E4" w:rsidRDefault="00040664">
    <w:pPr>
      <w:rPr>
        <w:sz w:val="2"/>
        <w:szCs w:val="2"/>
      </w:rPr>
    </w:pPr>
    <w:r w:rsidRPr="000406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07.45pt;margin-top:806.45pt;width:10.1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5CE4" w:rsidRDefault="00040664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984278" w:rsidRPr="00984278">
                    <w:rPr>
                      <w:rStyle w:val="a7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E4" w:rsidRDefault="00040664">
    <w:pPr>
      <w:rPr>
        <w:sz w:val="2"/>
        <w:szCs w:val="2"/>
      </w:rPr>
    </w:pPr>
    <w:r w:rsidRPr="000406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07.45pt;margin-top:806.45pt;width:10.1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5CE4" w:rsidRDefault="00040664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984278" w:rsidRPr="00984278">
                    <w:rPr>
                      <w:rStyle w:val="a7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E4" w:rsidRDefault="00040664">
    <w:pPr>
      <w:rPr>
        <w:sz w:val="2"/>
        <w:szCs w:val="2"/>
      </w:rPr>
    </w:pPr>
    <w:r w:rsidRPr="000406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87.25pt;margin-top:784.9pt;width:11.05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5CE4" w:rsidRDefault="00040664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984278" w:rsidRPr="00984278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E4" w:rsidRDefault="00040664">
    <w:pPr>
      <w:rPr>
        <w:sz w:val="2"/>
        <w:szCs w:val="2"/>
      </w:rPr>
    </w:pPr>
    <w:r w:rsidRPr="000406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45pt;margin-top:806.45pt;width:10.1pt;height:7.9pt;z-index:-188744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5CE4" w:rsidRDefault="00040664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984278" w:rsidRPr="00984278">
                    <w:rPr>
                      <w:rStyle w:val="a7"/>
                      <w:noProof/>
                    </w:rPr>
                    <w:t>90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E4" w:rsidRDefault="00040664">
    <w:pPr>
      <w:rPr>
        <w:sz w:val="2"/>
        <w:szCs w:val="2"/>
      </w:rPr>
    </w:pPr>
    <w:r w:rsidRPr="000406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45pt;margin-top:806.45pt;width:10.1pt;height:7.9pt;z-index:-18874400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5CE4" w:rsidRDefault="00040664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984278" w:rsidRPr="00984278">
                    <w:rPr>
                      <w:rStyle w:val="a7"/>
                      <w:noProof/>
                    </w:rPr>
                    <w:t>91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D1" w:rsidRDefault="00D863D1"/>
  </w:footnote>
  <w:footnote w:type="continuationSeparator" w:id="1">
    <w:p w:rsidR="00D863D1" w:rsidRDefault="00D863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E4" w:rsidRDefault="00040664">
    <w:pPr>
      <w:rPr>
        <w:sz w:val="2"/>
        <w:szCs w:val="2"/>
      </w:rPr>
    </w:pPr>
    <w:r w:rsidRPr="000406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68.15pt;margin-top:49.05pt;width:448.8pt;height:9.8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5CE4" w:rsidRPr="00984278" w:rsidRDefault="004B5CE4" w:rsidP="0098427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9C"/>
    <w:multiLevelType w:val="multilevel"/>
    <w:tmpl w:val="48323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D06E5"/>
    <w:multiLevelType w:val="multilevel"/>
    <w:tmpl w:val="5FD281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91843"/>
    <w:multiLevelType w:val="multilevel"/>
    <w:tmpl w:val="12FEEC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84FB0"/>
    <w:multiLevelType w:val="multilevel"/>
    <w:tmpl w:val="BF7C7B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ED7728"/>
    <w:multiLevelType w:val="multilevel"/>
    <w:tmpl w:val="F454F5D0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07E03"/>
    <w:multiLevelType w:val="multilevel"/>
    <w:tmpl w:val="02DE7B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633073"/>
    <w:multiLevelType w:val="multilevel"/>
    <w:tmpl w:val="D52C9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E42D13"/>
    <w:multiLevelType w:val="multilevel"/>
    <w:tmpl w:val="D6261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3F5EDE"/>
    <w:multiLevelType w:val="multilevel"/>
    <w:tmpl w:val="54FA5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734044"/>
    <w:multiLevelType w:val="multilevel"/>
    <w:tmpl w:val="54BE9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474A2D"/>
    <w:multiLevelType w:val="multilevel"/>
    <w:tmpl w:val="B26EB5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1D4D75"/>
    <w:multiLevelType w:val="multilevel"/>
    <w:tmpl w:val="B2D8B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A14317"/>
    <w:multiLevelType w:val="multilevel"/>
    <w:tmpl w:val="1A5232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B95749"/>
    <w:multiLevelType w:val="multilevel"/>
    <w:tmpl w:val="82BCF35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E53CAE"/>
    <w:multiLevelType w:val="multilevel"/>
    <w:tmpl w:val="5FC09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572D60"/>
    <w:multiLevelType w:val="multilevel"/>
    <w:tmpl w:val="10D07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6C3CD8"/>
    <w:multiLevelType w:val="multilevel"/>
    <w:tmpl w:val="F2A8E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E64D81"/>
    <w:multiLevelType w:val="multilevel"/>
    <w:tmpl w:val="361E68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074FEB"/>
    <w:multiLevelType w:val="multilevel"/>
    <w:tmpl w:val="85082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1102AE"/>
    <w:multiLevelType w:val="multilevel"/>
    <w:tmpl w:val="1346B7B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2D28B2"/>
    <w:multiLevelType w:val="multilevel"/>
    <w:tmpl w:val="E752D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896138"/>
    <w:multiLevelType w:val="multilevel"/>
    <w:tmpl w:val="DB1C7A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0E35F8A"/>
    <w:multiLevelType w:val="multilevel"/>
    <w:tmpl w:val="1DE42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302816"/>
    <w:multiLevelType w:val="multilevel"/>
    <w:tmpl w:val="08C6E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F47F47"/>
    <w:multiLevelType w:val="multilevel"/>
    <w:tmpl w:val="23F60C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8795C8E"/>
    <w:multiLevelType w:val="multilevel"/>
    <w:tmpl w:val="1AF47A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8B1386B"/>
    <w:multiLevelType w:val="multilevel"/>
    <w:tmpl w:val="5E72B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9734998"/>
    <w:multiLevelType w:val="multilevel"/>
    <w:tmpl w:val="2CD06D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E6B6FA0"/>
    <w:multiLevelType w:val="multilevel"/>
    <w:tmpl w:val="1BC83A0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120B5F"/>
    <w:multiLevelType w:val="multilevel"/>
    <w:tmpl w:val="DDBAC1E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3C4536"/>
    <w:multiLevelType w:val="multilevel"/>
    <w:tmpl w:val="F9806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3DB0608"/>
    <w:multiLevelType w:val="multilevel"/>
    <w:tmpl w:val="33E0A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59A0F22"/>
    <w:multiLevelType w:val="multilevel"/>
    <w:tmpl w:val="6840B8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6F45C5F"/>
    <w:multiLevelType w:val="multilevel"/>
    <w:tmpl w:val="D1B6D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C8C16CC"/>
    <w:multiLevelType w:val="multilevel"/>
    <w:tmpl w:val="6C8A4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CFF3AD7"/>
    <w:multiLevelType w:val="multilevel"/>
    <w:tmpl w:val="FDD225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D040CDC"/>
    <w:multiLevelType w:val="multilevel"/>
    <w:tmpl w:val="EA7054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F45866"/>
    <w:multiLevelType w:val="multilevel"/>
    <w:tmpl w:val="30524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0DF6F87"/>
    <w:multiLevelType w:val="multilevel"/>
    <w:tmpl w:val="B212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3B54915"/>
    <w:multiLevelType w:val="multilevel"/>
    <w:tmpl w:val="FA7294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5714420"/>
    <w:multiLevelType w:val="multilevel"/>
    <w:tmpl w:val="62C0C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72F102B"/>
    <w:multiLevelType w:val="multilevel"/>
    <w:tmpl w:val="F61E7D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8704543"/>
    <w:multiLevelType w:val="multilevel"/>
    <w:tmpl w:val="DB12B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BBD5CC5"/>
    <w:multiLevelType w:val="multilevel"/>
    <w:tmpl w:val="926A931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BF70085"/>
    <w:multiLevelType w:val="multilevel"/>
    <w:tmpl w:val="216A29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0384287"/>
    <w:multiLevelType w:val="multilevel"/>
    <w:tmpl w:val="FE2A1B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1AA22F5"/>
    <w:multiLevelType w:val="multilevel"/>
    <w:tmpl w:val="A350B6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3022EB7"/>
    <w:multiLevelType w:val="multilevel"/>
    <w:tmpl w:val="B71078C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30810C6"/>
    <w:multiLevelType w:val="multilevel"/>
    <w:tmpl w:val="3EFEF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51D79A8"/>
    <w:multiLevelType w:val="multilevel"/>
    <w:tmpl w:val="F5D0B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7E4343"/>
    <w:multiLevelType w:val="multilevel"/>
    <w:tmpl w:val="3CFA8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B192323"/>
    <w:multiLevelType w:val="multilevel"/>
    <w:tmpl w:val="67301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B215BCE"/>
    <w:multiLevelType w:val="multilevel"/>
    <w:tmpl w:val="733E9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B2A259F"/>
    <w:multiLevelType w:val="multilevel"/>
    <w:tmpl w:val="0C08F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BBD34CA"/>
    <w:multiLevelType w:val="multilevel"/>
    <w:tmpl w:val="5D225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C8B0F3A"/>
    <w:multiLevelType w:val="multilevel"/>
    <w:tmpl w:val="C0A4DC3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DE15A3E"/>
    <w:multiLevelType w:val="multilevel"/>
    <w:tmpl w:val="98162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E396FF8"/>
    <w:multiLevelType w:val="multilevel"/>
    <w:tmpl w:val="AE9653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F38288A"/>
    <w:multiLevelType w:val="multilevel"/>
    <w:tmpl w:val="D2161E3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0D8181D"/>
    <w:multiLevelType w:val="multilevel"/>
    <w:tmpl w:val="91084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24E14F1"/>
    <w:multiLevelType w:val="multilevel"/>
    <w:tmpl w:val="2EACC7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42D698D"/>
    <w:multiLevelType w:val="multilevel"/>
    <w:tmpl w:val="14C2A29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50E0F23"/>
    <w:multiLevelType w:val="multilevel"/>
    <w:tmpl w:val="C1A67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323D2E"/>
    <w:multiLevelType w:val="multilevel"/>
    <w:tmpl w:val="82CC7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DCE4492"/>
    <w:multiLevelType w:val="multilevel"/>
    <w:tmpl w:val="BDD0668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EF16B75"/>
    <w:multiLevelType w:val="multilevel"/>
    <w:tmpl w:val="82B49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0460317"/>
    <w:multiLevelType w:val="multilevel"/>
    <w:tmpl w:val="7C926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22D717C"/>
    <w:multiLevelType w:val="multilevel"/>
    <w:tmpl w:val="EE98F5E0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2C83456"/>
    <w:multiLevelType w:val="multilevel"/>
    <w:tmpl w:val="EDC2C2D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2E74A39"/>
    <w:multiLevelType w:val="multilevel"/>
    <w:tmpl w:val="587E3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34C764D"/>
    <w:multiLevelType w:val="multilevel"/>
    <w:tmpl w:val="5E425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3944F43"/>
    <w:multiLevelType w:val="multilevel"/>
    <w:tmpl w:val="E1B43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3AE1CAD"/>
    <w:multiLevelType w:val="multilevel"/>
    <w:tmpl w:val="80E684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4BD495A"/>
    <w:multiLevelType w:val="multilevel"/>
    <w:tmpl w:val="858254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5BE428B"/>
    <w:multiLevelType w:val="multilevel"/>
    <w:tmpl w:val="FEAA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5C30E79"/>
    <w:multiLevelType w:val="multilevel"/>
    <w:tmpl w:val="F4DAE0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5D23B0B"/>
    <w:multiLevelType w:val="multilevel"/>
    <w:tmpl w:val="8AD485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65F7400"/>
    <w:multiLevelType w:val="multilevel"/>
    <w:tmpl w:val="CA0E2B9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9BC7AC0"/>
    <w:multiLevelType w:val="multilevel"/>
    <w:tmpl w:val="C052A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A3B783E"/>
    <w:multiLevelType w:val="multilevel"/>
    <w:tmpl w:val="48B0F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C157966"/>
    <w:multiLevelType w:val="multilevel"/>
    <w:tmpl w:val="181E76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D5D2E96"/>
    <w:multiLevelType w:val="multilevel"/>
    <w:tmpl w:val="E440F0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DE811D3"/>
    <w:multiLevelType w:val="multilevel"/>
    <w:tmpl w:val="E25EB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F524297"/>
    <w:multiLevelType w:val="multilevel"/>
    <w:tmpl w:val="94608B7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26"/>
  </w:num>
  <w:num w:numId="3">
    <w:abstractNumId w:val="74"/>
  </w:num>
  <w:num w:numId="4">
    <w:abstractNumId w:val="71"/>
  </w:num>
  <w:num w:numId="5">
    <w:abstractNumId w:val="48"/>
  </w:num>
  <w:num w:numId="6">
    <w:abstractNumId w:val="11"/>
  </w:num>
  <w:num w:numId="7">
    <w:abstractNumId w:val="38"/>
  </w:num>
  <w:num w:numId="8">
    <w:abstractNumId w:val="80"/>
  </w:num>
  <w:num w:numId="9">
    <w:abstractNumId w:val="59"/>
  </w:num>
  <w:num w:numId="10">
    <w:abstractNumId w:val="0"/>
  </w:num>
  <w:num w:numId="11">
    <w:abstractNumId w:val="2"/>
  </w:num>
  <w:num w:numId="12">
    <w:abstractNumId w:val="30"/>
  </w:num>
  <w:num w:numId="13">
    <w:abstractNumId w:val="29"/>
  </w:num>
  <w:num w:numId="14">
    <w:abstractNumId w:val="81"/>
  </w:num>
  <w:num w:numId="15">
    <w:abstractNumId w:val="39"/>
  </w:num>
  <w:num w:numId="16">
    <w:abstractNumId w:val="46"/>
  </w:num>
  <w:num w:numId="17">
    <w:abstractNumId w:val="56"/>
  </w:num>
  <w:num w:numId="18">
    <w:abstractNumId w:val="17"/>
  </w:num>
  <w:num w:numId="19">
    <w:abstractNumId w:val="16"/>
  </w:num>
  <w:num w:numId="20">
    <w:abstractNumId w:val="40"/>
  </w:num>
  <w:num w:numId="21">
    <w:abstractNumId w:val="15"/>
  </w:num>
  <w:num w:numId="22">
    <w:abstractNumId w:val="35"/>
  </w:num>
  <w:num w:numId="23">
    <w:abstractNumId w:val="79"/>
  </w:num>
  <w:num w:numId="24">
    <w:abstractNumId w:val="63"/>
  </w:num>
  <w:num w:numId="25">
    <w:abstractNumId w:val="36"/>
  </w:num>
  <w:num w:numId="26">
    <w:abstractNumId w:val="22"/>
  </w:num>
  <w:num w:numId="27">
    <w:abstractNumId w:val="18"/>
  </w:num>
  <w:num w:numId="28">
    <w:abstractNumId w:val="70"/>
  </w:num>
  <w:num w:numId="29">
    <w:abstractNumId w:val="51"/>
  </w:num>
  <w:num w:numId="30">
    <w:abstractNumId w:val="9"/>
  </w:num>
  <w:num w:numId="31">
    <w:abstractNumId w:val="66"/>
  </w:num>
  <w:num w:numId="32">
    <w:abstractNumId w:val="33"/>
  </w:num>
  <w:num w:numId="33">
    <w:abstractNumId w:val="78"/>
  </w:num>
  <w:num w:numId="34">
    <w:abstractNumId w:val="4"/>
  </w:num>
  <w:num w:numId="35">
    <w:abstractNumId w:val="67"/>
  </w:num>
  <w:num w:numId="36">
    <w:abstractNumId w:val="21"/>
  </w:num>
  <w:num w:numId="37">
    <w:abstractNumId w:val="76"/>
  </w:num>
  <w:num w:numId="38">
    <w:abstractNumId w:val="25"/>
  </w:num>
  <w:num w:numId="39">
    <w:abstractNumId w:val="49"/>
  </w:num>
  <w:num w:numId="40">
    <w:abstractNumId w:val="8"/>
  </w:num>
  <w:num w:numId="41">
    <w:abstractNumId w:val="12"/>
  </w:num>
  <w:num w:numId="42">
    <w:abstractNumId w:val="5"/>
  </w:num>
  <w:num w:numId="43">
    <w:abstractNumId w:val="58"/>
  </w:num>
  <w:num w:numId="44">
    <w:abstractNumId w:val="32"/>
  </w:num>
  <w:num w:numId="45">
    <w:abstractNumId w:val="83"/>
  </w:num>
  <w:num w:numId="46">
    <w:abstractNumId w:val="10"/>
  </w:num>
  <w:num w:numId="47">
    <w:abstractNumId w:val="45"/>
  </w:num>
  <w:num w:numId="48">
    <w:abstractNumId w:val="27"/>
  </w:num>
  <w:num w:numId="49">
    <w:abstractNumId w:val="41"/>
  </w:num>
  <w:num w:numId="50">
    <w:abstractNumId w:val="3"/>
  </w:num>
  <w:num w:numId="51">
    <w:abstractNumId w:val="1"/>
  </w:num>
  <w:num w:numId="52">
    <w:abstractNumId w:val="72"/>
  </w:num>
  <w:num w:numId="53">
    <w:abstractNumId w:val="53"/>
  </w:num>
  <w:num w:numId="54">
    <w:abstractNumId w:val="44"/>
  </w:num>
  <w:num w:numId="55">
    <w:abstractNumId w:val="42"/>
  </w:num>
  <w:num w:numId="56">
    <w:abstractNumId w:val="7"/>
  </w:num>
  <w:num w:numId="57">
    <w:abstractNumId w:val="62"/>
  </w:num>
  <w:num w:numId="58">
    <w:abstractNumId w:val="34"/>
  </w:num>
  <w:num w:numId="59">
    <w:abstractNumId w:val="37"/>
  </w:num>
  <w:num w:numId="60">
    <w:abstractNumId w:val="68"/>
  </w:num>
  <w:num w:numId="61">
    <w:abstractNumId w:val="57"/>
  </w:num>
  <w:num w:numId="62">
    <w:abstractNumId w:val="13"/>
  </w:num>
  <w:num w:numId="63">
    <w:abstractNumId w:val="28"/>
  </w:num>
  <w:num w:numId="64">
    <w:abstractNumId w:val="47"/>
  </w:num>
  <w:num w:numId="65">
    <w:abstractNumId w:val="75"/>
  </w:num>
  <w:num w:numId="66">
    <w:abstractNumId w:val="19"/>
  </w:num>
  <w:num w:numId="67">
    <w:abstractNumId w:val="60"/>
  </w:num>
  <w:num w:numId="68">
    <w:abstractNumId w:val="31"/>
  </w:num>
  <w:num w:numId="69">
    <w:abstractNumId w:val="61"/>
  </w:num>
  <w:num w:numId="70">
    <w:abstractNumId w:val="64"/>
  </w:num>
  <w:num w:numId="71">
    <w:abstractNumId w:val="20"/>
  </w:num>
  <w:num w:numId="72">
    <w:abstractNumId w:val="14"/>
  </w:num>
  <w:num w:numId="73">
    <w:abstractNumId w:val="43"/>
  </w:num>
  <w:num w:numId="74">
    <w:abstractNumId w:val="69"/>
  </w:num>
  <w:num w:numId="75">
    <w:abstractNumId w:val="55"/>
  </w:num>
  <w:num w:numId="76">
    <w:abstractNumId w:val="24"/>
  </w:num>
  <w:num w:numId="77">
    <w:abstractNumId w:val="52"/>
  </w:num>
  <w:num w:numId="78">
    <w:abstractNumId w:val="73"/>
  </w:num>
  <w:num w:numId="79">
    <w:abstractNumId w:val="65"/>
  </w:num>
  <w:num w:numId="80">
    <w:abstractNumId w:val="50"/>
  </w:num>
  <w:num w:numId="81">
    <w:abstractNumId w:val="82"/>
  </w:num>
  <w:num w:numId="82">
    <w:abstractNumId w:val="23"/>
  </w:num>
  <w:num w:numId="83">
    <w:abstractNumId w:val="77"/>
  </w:num>
  <w:num w:numId="84">
    <w:abstractNumId w:val="6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0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B5CE4"/>
    <w:rsid w:val="00040664"/>
    <w:rsid w:val="004B5CE4"/>
    <w:rsid w:val="00984278"/>
    <w:rsid w:val="00D8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C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CE4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4B5CE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3Exact">
    <w:name w:val="Основной текст (3) Exact"/>
    <w:basedOn w:val="a0"/>
    <w:link w:val="3"/>
    <w:rsid w:val="004B5CE4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3Exact0">
    <w:name w:val="Основной текст (3) Exact"/>
    <w:basedOn w:val="3Exact"/>
    <w:rsid w:val="004B5CE4"/>
    <w:rPr>
      <w:color w:val="FFFFFF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4B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Exact">
    <w:name w:val="Основной текст + 10;5 pt Exact"/>
    <w:basedOn w:val="a4"/>
    <w:rsid w:val="004B5CE4"/>
    <w:rPr>
      <w:sz w:val="21"/>
      <w:szCs w:val="21"/>
    </w:rPr>
  </w:style>
  <w:style w:type="character" w:customStyle="1" w:styleId="20">
    <w:name w:val="Основной текст (2)_"/>
    <w:basedOn w:val="a0"/>
    <w:link w:val="21"/>
    <w:rsid w:val="004B5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sid w:val="004B5CE4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6"/>
    <w:rsid w:val="004B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4B5CE4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4B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4B5CE4"/>
    <w:rPr>
      <w:color w:val="000000"/>
      <w:spacing w:val="0"/>
      <w:w w:val="100"/>
      <w:position w:val="0"/>
    </w:rPr>
  </w:style>
  <w:style w:type="character" w:customStyle="1" w:styleId="10">
    <w:name w:val="Оглавление 1 Знак"/>
    <w:basedOn w:val="a0"/>
    <w:link w:val="11"/>
    <w:rsid w:val="004B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0ptExact">
    <w:name w:val="Основной текст + Курсив;Интервал 0 pt Exact"/>
    <w:basedOn w:val="a4"/>
    <w:rsid w:val="004B5CE4"/>
    <w:rPr>
      <w:i/>
      <w:iCs/>
      <w:color w:val="000000"/>
      <w:spacing w:val="-1"/>
      <w:w w:val="100"/>
      <w:position w:val="0"/>
      <w:sz w:val="26"/>
      <w:szCs w:val="26"/>
      <w:lang w:val="ru-RU"/>
    </w:rPr>
  </w:style>
  <w:style w:type="character" w:customStyle="1" w:styleId="a8">
    <w:name w:val="Основной текст + Курсив"/>
    <w:basedOn w:val="a4"/>
    <w:rsid w:val="004B5CE4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Подпись к картинке_"/>
    <w:basedOn w:val="a0"/>
    <w:link w:val="aa"/>
    <w:rsid w:val="004B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_"/>
    <w:basedOn w:val="a0"/>
    <w:link w:val="13"/>
    <w:rsid w:val="004B5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sid w:val="004B5C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Подпись к таблице_"/>
    <w:basedOn w:val="a0"/>
    <w:link w:val="ac"/>
    <w:rsid w:val="004B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sid w:val="004B5CE4"/>
    <w:rPr>
      <w:color w:val="000000"/>
      <w:spacing w:val="0"/>
      <w:w w:val="100"/>
      <w:position w:val="0"/>
      <w:lang w:val="ru-RU"/>
    </w:rPr>
  </w:style>
  <w:style w:type="character" w:customStyle="1" w:styleId="30">
    <w:name w:val="Подпись к картинке (3)_"/>
    <w:basedOn w:val="a0"/>
    <w:link w:val="31"/>
    <w:rsid w:val="004B5CE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Подпись к картинке (4)_"/>
    <w:basedOn w:val="a0"/>
    <w:link w:val="42"/>
    <w:rsid w:val="004B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Подпись к картинке (4)"/>
    <w:basedOn w:val="41"/>
    <w:rsid w:val="004B5CE4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 (4) + Не курсив"/>
    <w:basedOn w:val="4"/>
    <w:rsid w:val="004B5CE4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3"/>
    <w:basedOn w:val="a4"/>
    <w:rsid w:val="004B5CE4"/>
    <w:rPr>
      <w:color w:val="000000"/>
      <w:spacing w:val="0"/>
      <w:w w:val="100"/>
      <w:position w:val="0"/>
      <w:lang w:val="ru-RU"/>
    </w:rPr>
  </w:style>
  <w:style w:type="character" w:customStyle="1" w:styleId="1135pt">
    <w:name w:val="Заголовок №1 + 13;5 pt;Не полужирный"/>
    <w:basedOn w:val="12"/>
    <w:rsid w:val="004B5CE4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Exact">
    <w:name w:val="Подпись к картинке (5) Exact"/>
    <w:basedOn w:val="a0"/>
    <w:link w:val="5"/>
    <w:rsid w:val="004B5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Exact0">
    <w:name w:val="Подпись к картинке Exact"/>
    <w:basedOn w:val="a0"/>
    <w:rsid w:val="004B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a0"/>
    <w:link w:val="50"/>
    <w:rsid w:val="004B5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155pt">
    <w:name w:val="Основной текст + 15;5 pt;Полужирный"/>
    <w:basedOn w:val="a4"/>
    <w:rsid w:val="004B5CE4"/>
    <w:rPr>
      <w:b/>
      <w:b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135pt">
    <w:name w:val="Колонтитул + 13;5 pt;Полужирный"/>
    <w:basedOn w:val="a5"/>
    <w:rsid w:val="004B5CE4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6Exact">
    <w:name w:val="Основной текст (6) Exact"/>
    <w:basedOn w:val="a0"/>
    <w:rsid w:val="004B5CE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0"/>
    <w:rsid w:val="004B5CE4"/>
    <w:rPr>
      <w:sz w:val="18"/>
      <w:szCs w:val="18"/>
    </w:rPr>
  </w:style>
  <w:style w:type="character" w:customStyle="1" w:styleId="60">
    <w:name w:val="Основной текст (6)_"/>
    <w:basedOn w:val="a0"/>
    <w:link w:val="61"/>
    <w:rsid w:val="004B5CE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2">
    <w:name w:val="Основной текст (6)"/>
    <w:basedOn w:val="60"/>
    <w:rsid w:val="004B5CE4"/>
    <w:rPr>
      <w:color w:val="000000"/>
      <w:spacing w:val="0"/>
      <w:w w:val="100"/>
      <w:position w:val="0"/>
      <w:lang w:val="ru-RU"/>
    </w:rPr>
  </w:style>
  <w:style w:type="character" w:customStyle="1" w:styleId="6Exact1">
    <w:name w:val="Подпись к картинке (6) Exact"/>
    <w:basedOn w:val="a0"/>
    <w:link w:val="63"/>
    <w:rsid w:val="004B5CE4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7Exact">
    <w:name w:val="Подпись к картинке (7) Exact"/>
    <w:basedOn w:val="a0"/>
    <w:link w:val="7"/>
    <w:rsid w:val="004B5CE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Подпись к картинке (7) Exact"/>
    <w:basedOn w:val="7Exact"/>
    <w:rsid w:val="004B5CE4"/>
    <w:rPr>
      <w:color w:val="FFFFFF"/>
      <w:spacing w:val="0"/>
      <w:w w:val="100"/>
      <w:position w:val="0"/>
      <w:lang w:val="ru-RU"/>
    </w:rPr>
  </w:style>
  <w:style w:type="character" w:customStyle="1" w:styleId="6TimesNewRoman11pt0ptExact">
    <w:name w:val="Основной текст (6) + Times New Roman;11 pt;Курсив;Интервал 0 pt Exact"/>
    <w:basedOn w:val="60"/>
    <w:rsid w:val="004B5CE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2"/>
      <w:szCs w:val="22"/>
    </w:rPr>
  </w:style>
  <w:style w:type="character" w:customStyle="1" w:styleId="7Exact1">
    <w:name w:val="Основной текст (7) Exact"/>
    <w:basedOn w:val="a0"/>
    <w:link w:val="70"/>
    <w:rsid w:val="004B5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1"/>
      <w:szCs w:val="11"/>
      <w:u w:val="none"/>
    </w:rPr>
  </w:style>
  <w:style w:type="character" w:customStyle="1" w:styleId="7Tahoma9pt0ptExact">
    <w:name w:val="Основной текст (7) + Tahoma;9 pt;Не полужирный;Интервал 0 pt Exact"/>
    <w:basedOn w:val="7Exact1"/>
    <w:rsid w:val="004B5CE4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Tahoma9pt0ptExact0">
    <w:name w:val="Основной текст (7) + Tahoma;9 pt;Не полужирный;Интервал 0 pt Exact"/>
    <w:basedOn w:val="7Exact1"/>
    <w:rsid w:val="004B5CE4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11pt0ptExact">
    <w:name w:val="Основной текст (7) + 11 pt;Не полужирный;Курсив;Интервал 0 pt Exact"/>
    <w:basedOn w:val="7Exact1"/>
    <w:rsid w:val="004B5CE4"/>
    <w:rPr>
      <w:b/>
      <w:bCs/>
      <w:i/>
      <w:iCs/>
      <w:color w:val="000000"/>
      <w:spacing w:val="-1"/>
      <w:w w:val="100"/>
      <w:position w:val="0"/>
      <w:sz w:val="22"/>
      <w:szCs w:val="22"/>
      <w:lang w:val="ru-RU"/>
    </w:rPr>
  </w:style>
  <w:style w:type="character" w:customStyle="1" w:styleId="7Exact2">
    <w:name w:val="Основной текст (7) Exact"/>
    <w:basedOn w:val="7Exact1"/>
    <w:rsid w:val="004B5CE4"/>
    <w:rPr>
      <w:color w:val="000000"/>
      <w:w w:val="100"/>
      <w:position w:val="0"/>
      <w:lang w:val="ru-RU"/>
    </w:rPr>
  </w:style>
  <w:style w:type="character" w:customStyle="1" w:styleId="7105pt0ptExact">
    <w:name w:val="Основной текст (7) + 10;5 pt;Не полужирный;Курсив;Интервал 0 pt Exact"/>
    <w:basedOn w:val="7Exact1"/>
    <w:rsid w:val="004B5CE4"/>
    <w:rPr>
      <w:b/>
      <w:bCs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7Exact3">
    <w:name w:val="Основной текст (7) Exact"/>
    <w:basedOn w:val="7Exact1"/>
    <w:rsid w:val="004B5CE4"/>
    <w:rPr>
      <w:color w:val="000000"/>
      <w:w w:val="100"/>
      <w:position w:val="0"/>
    </w:rPr>
  </w:style>
  <w:style w:type="character" w:customStyle="1" w:styleId="7Exact4">
    <w:name w:val="Основной текст (7) Exact"/>
    <w:basedOn w:val="7Exact1"/>
    <w:rsid w:val="004B5CE4"/>
    <w:rPr>
      <w:color w:val="000000"/>
      <w:w w:val="100"/>
      <w:position w:val="0"/>
      <w:lang w:val="ru-RU"/>
    </w:rPr>
  </w:style>
  <w:style w:type="character" w:customStyle="1" w:styleId="8Exact">
    <w:name w:val="Основной текст (8) Exact"/>
    <w:basedOn w:val="a0"/>
    <w:link w:val="8"/>
    <w:rsid w:val="004B5CE4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8"/>
      <w:sz w:val="42"/>
      <w:szCs w:val="42"/>
      <w:u w:val="none"/>
    </w:rPr>
  </w:style>
  <w:style w:type="character" w:customStyle="1" w:styleId="8Exact0">
    <w:name w:val="Основной текст (8) Exact"/>
    <w:basedOn w:val="8Exact"/>
    <w:rsid w:val="004B5CE4"/>
    <w:rPr>
      <w:color w:val="000000"/>
      <w:w w:val="100"/>
      <w:position w:val="0"/>
      <w:lang w:val="ru-RU"/>
    </w:rPr>
  </w:style>
  <w:style w:type="character" w:customStyle="1" w:styleId="8TimesNewRoman22pt0ptExact">
    <w:name w:val="Основной текст (8) + Times New Roman;22 pt;Полужирный;Курсив;Интервал 0 pt Exact"/>
    <w:basedOn w:val="8Exact"/>
    <w:rsid w:val="004B5CE4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44"/>
      <w:szCs w:val="44"/>
      <w:lang w:val="ru-RU"/>
    </w:rPr>
  </w:style>
  <w:style w:type="character" w:customStyle="1" w:styleId="8Exact1">
    <w:name w:val="Основной текст (8) Exact"/>
    <w:basedOn w:val="8Exact"/>
    <w:rsid w:val="004B5CE4"/>
    <w:rPr>
      <w:color w:val="000000"/>
      <w:w w:val="100"/>
      <w:position w:val="0"/>
    </w:rPr>
  </w:style>
  <w:style w:type="character" w:customStyle="1" w:styleId="9Exact">
    <w:name w:val="Основной текст (9) Exact"/>
    <w:basedOn w:val="a0"/>
    <w:link w:val="9"/>
    <w:rsid w:val="004B5CE4"/>
    <w:rPr>
      <w:rFonts w:ascii="Garamond" w:eastAsia="Garamond" w:hAnsi="Garamond" w:cs="Garamond"/>
      <w:b/>
      <w:bCs/>
      <w:i w:val="0"/>
      <w:iCs w:val="0"/>
      <w:smallCaps w:val="0"/>
      <w:strike w:val="0"/>
      <w:spacing w:val="-25"/>
      <w:sz w:val="109"/>
      <w:szCs w:val="109"/>
      <w:u w:val="none"/>
    </w:rPr>
  </w:style>
  <w:style w:type="character" w:customStyle="1" w:styleId="9Exact0">
    <w:name w:val="Основной текст (9) Exact"/>
    <w:basedOn w:val="9Exact"/>
    <w:rsid w:val="004B5CE4"/>
    <w:rPr>
      <w:color w:val="000000"/>
      <w:w w:val="100"/>
      <w:position w:val="0"/>
      <w:lang w:val="ru-RU"/>
    </w:rPr>
  </w:style>
  <w:style w:type="character" w:customStyle="1" w:styleId="6-1ptExact">
    <w:name w:val="Основной текст (6) + Интервал -1 pt Exact"/>
    <w:basedOn w:val="60"/>
    <w:rsid w:val="004B5CE4"/>
    <w:rPr>
      <w:color w:val="000000"/>
      <w:spacing w:val="-23"/>
      <w:w w:val="100"/>
      <w:position w:val="0"/>
      <w:sz w:val="18"/>
      <w:szCs w:val="18"/>
      <w:lang w:val="ru-RU"/>
    </w:rPr>
  </w:style>
  <w:style w:type="character" w:customStyle="1" w:styleId="10Exact">
    <w:name w:val="Основной текст (10) Exact"/>
    <w:basedOn w:val="a0"/>
    <w:rsid w:val="004B5CE4"/>
    <w:rPr>
      <w:rFonts w:ascii="Consolas" w:eastAsia="Consolas" w:hAnsi="Consolas" w:cs="Consolas"/>
      <w:b/>
      <w:bCs/>
      <w:i w:val="0"/>
      <w:iCs w:val="0"/>
      <w:smallCaps w:val="0"/>
      <w:strike w:val="0"/>
      <w:spacing w:val="-16"/>
      <w:w w:val="70"/>
      <w:sz w:val="55"/>
      <w:szCs w:val="55"/>
      <w:u w:val="none"/>
    </w:rPr>
  </w:style>
  <w:style w:type="character" w:customStyle="1" w:styleId="10Exact0">
    <w:name w:val="Основной текст (10) Exact"/>
    <w:basedOn w:val="100"/>
    <w:rsid w:val="004B5CE4"/>
    <w:rPr>
      <w:spacing w:val="-16"/>
      <w:sz w:val="55"/>
      <w:szCs w:val="55"/>
      <w:lang w:val="ru-RU"/>
    </w:rPr>
  </w:style>
  <w:style w:type="character" w:customStyle="1" w:styleId="10Exact1">
    <w:name w:val="Основной текст (10) Exact"/>
    <w:basedOn w:val="100"/>
    <w:rsid w:val="004B5CE4"/>
    <w:rPr>
      <w:spacing w:val="-16"/>
      <w:sz w:val="55"/>
      <w:szCs w:val="55"/>
      <w:lang w:val="ru-RU"/>
    </w:rPr>
  </w:style>
  <w:style w:type="character" w:customStyle="1" w:styleId="10Exact2">
    <w:name w:val="Основной текст (10) Exact"/>
    <w:basedOn w:val="100"/>
    <w:rsid w:val="004B5CE4"/>
    <w:rPr>
      <w:spacing w:val="-16"/>
      <w:sz w:val="55"/>
      <w:szCs w:val="55"/>
      <w:lang w:val="ru-RU"/>
    </w:rPr>
  </w:style>
  <w:style w:type="character" w:customStyle="1" w:styleId="7Exact5">
    <w:name w:val="Подпись к картинке (7) Exact"/>
    <w:basedOn w:val="7Exact"/>
    <w:rsid w:val="004B5CE4"/>
    <w:rPr>
      <w:color w:val="000000"/>
      <w:spacing w:val="0"/>
      <w:w w:val="100"/>
      <w:position w:val="0"/>
      <w:lang w:val="ru-RU"/>
    </w:rPr>
  </w:style>
  <w:style w:type="character" w:customStyle="1" w:styleId="11Exact">
    <w:name w:val="Основной текст (11) Exact"/>
    <w:basedOn w:val="a0"/>
    <w:link w:val="110"/>
    <w:rsid w:val="004B5CE4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0">
    <w:name w:val="Основной текст (11) Exact"/>
    <w:basedOn w:val="11Exact"/>
    <w:rsid w:val="004B5CE4"/>
    <w:rPr>
      <w:color w:val="000000"/>
      <w:spacing w:val="0"/>
      <w:w w:val="100"/>
      <w:position w:val="0"/>
    </w:rPr>
  </w:style>
  <w:style w:type="character" w:customStyle="1" w:styleId="12Exact">
    <w:name w:val="Основной текст (12) Exact"/>
    <w:basedOn w:val="a0"/>
    <w:link w:val="120"/>
    <w:rsid w:val="004B5CE4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3Exact">
    <w:name w:val="Основной текст (13) Exact"/>
    <w:basedOn w:val="a0"/>
    <w:link w:val="130"/>
    <w:rsid w:val="004B5CE4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0">
    <w:name w:val="Основной текст (13) Exact"/>
    <w:basedOn w:val="13Exact"/>
    <w:rsid w:val="004B5CE4"/>
    <w:rPr>
      <w:color w:val="000000"/>
      <w:spacing w:val="0"/>
      <w:w w:val="100"/>
      <w:position w:val="0"/>
    </w:rPr>
  </w:style>
  <w:style w:type="character" w:customStyle="1" w:styleId="9Exact1">
    <w:name w:val="Основной текст (9) Exact"/>
    <w:basedOn w:val="9Exact"/>
    <w:rsid w:val="004B5CE4"/>
    <w:rPr>
      <w:color w:val="000000"/>
      <w:w w:val="100"/>
      <w:position w:val="0"/>
    </w:rPr>
  </w:style>
  <w:style w:type="character" w:customStyle="1" w:styleId="6Exact2">
    <w:name w:val="Основной текст (6) Exact"/>
    <w:basedOn w:val="60"/>
    <w:rsid w:val="004B5CE4"/>
    <w:rPr>
      <w:color w:val="FFFFFF"/>
      <w:spacing w:val="0"/>
      <w:w w:val="100"/>
      <w:position w:val="0"/>
      <w:sz w:val="18"/>
      <w:szCs w:val="18"/>
      <w:lang w:val="ru-RU"/>
    </w:rPr>
  </w:style>
  <w:style w:type="character" w:customStyle="1" w:styleId="68pt0ptExact">
    <w:name w:val="Основной текст (6) + 8 pt;Интервал 0 pt Exact"/>
    <w:basedOn w:val="60"/>
    <w:rsid w:val="004B5CE4"/>
    <w:rPr>
      <w:color w:val="FFFFFF"/>
      <w:spacing w:val="12"/>
      <w:w w:val="100"/>
      <w:position w:val="0"/>
      <w:sz w:val="16"/>
      <w:szCs w:val="16"/>
      <w:lang w:val="ru-RU"/>
    </w:rPr>
  </w:style>
  <w:style w:type="character" w:customStyle="1" w:styleId="6TimesNewRoman11pt0ptExact0">
    <w:name w:val="Основной текст (6) + Times New Roman;11 pt;Курсив;Интервал 0 pt Exact"/>
    <w:basedOn w:val="60"/>
    <w:rsid w:val="004B5CE4"/>
    <w:rPr>
      <w:rFonts w:ascii="Times New Roman" w:eastAsia="Times New Roman" w:hAnsi="Times New Roman" w:cs="Times New Roman"/>
      <w:i/>
      <w:iCs/>
      <w:color w:val="FFFFFF"/>
      <w:spacing w:val="-1"/>
      <w:w w:val="100"/>
      <w:position w:val="0"/>
      <w:sz w:val="22"/>
      <w:szCs w:val="22"/>
      <w:lang w:val="ru-RU"/>
    </w:rPr>
  </w:style>
  <w:style w:type="character" w:customStyle="1" w:styleId="14Exact">
    <w:name w:val="Основной текст (14) Exact"/>
    <w:basedOn w:val="a0"/>
    <w:link w:val="14"/>
    <w:rsid w:val="004B5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1"/>
      <w:szCs w:val="81"/>
      <w:u w:val="none"/>
    </w:rPr>
  </w:style>
  <w:style w:type="character" w:customStyle="1" w:styleId="14Exact0">
    <w:name w:val="Основной текст (14) Exact"/>
    <w:basedOn w:val="14Exact"/>
    <w:rsid w:val="004B5CE4"/>
    <w:rPr>
      <w:color w:val="FFFFFF"/>
      <w:spacing w:val="0"/>
      <w:w w:val="100"/>
      <w:position w:val="0"/>
    </w:rPr>
  </w:style>
  <w:style w:type="character" w:customStyle="1" w:styleId="45">
    <w:name w:val="Основной текст4"/>
    <w:basedOn w:val="a4"/>
    <w:rsid w:val="004B5CE4"/>
    <w:rPr>
      <w:color w:val="000000"/>
      <w:spacing w:val="0"/>
      <w:w w:val="100"/>
      <w:position w:val="0"/>
      <w:lang w:val="ru-RU"/>
    </w:rPr>
  </w:style>
  <w:style w:type="character" w:customStyle="1" w:styleId="14pt">
    <w:name w:val="Подпись к картинке + 14 pt"/>
    <w:basedOn w:val="a9"/>
    <w:rsid w:val="004B5CE4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3pt">
    <w:name w:val="Подпись к картинке + 13 pt;Полужирный;Курсив"/>
    <w:basedOn w:val="a9"/>
    <w:rsid w:val="004B5CE4"/>
    <w:rPr>
      <w:b/>
      <w:bCs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4pt0">
    <w:name w:val="Основной текст + 14 pt"/>
    <w:basedOn w:val="a4"/>
    <w:rsid w:val="004B5CE4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51">
    <w:name w:val="Основной текст5"/>
    <w:basedOn w:val="a4"/>
    <w:rsid w:val="004B5CE4"/>
    <w:rPr>
      <w:color w:val="000000"/>
      <w:spacing w:val="0"/>
      <w:w w:val="100"/>
      <w:position w:val="0"/>
      <w:lang w:val="ru-RU"/>
    </w:rPr>
  </w:style>
  <w:style w:type="character" w:customStyle="1" w:styleId="14pt1">
    <w:name w:val="Основной текст + 14 pt"/>
    <w:basedOn w:val="a4"/>
    <w:rsid w:val="004B5CE4"/>
    <w:rPr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4pt2">
    <w:name w:val="Подпись к таблице + 14 pt"/>
    <w:basedOn w:val="ab"/>
    <w:rsid w:val="004B5CE4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35pt0">
    <w:name w:val="Колонтитул + 13;5 pt;Полужирный"/>
    <w:basedOn w:val="a5"/>
    <w:rsid w:val="004B5CE4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d">
    <w:name w:val="Колонтитул"/>
    <w:basedOn w:val="a5"/>
    <w:rsid w:val="004B5CE4"/>
    <w:rPr>
      <w:color w:val="000000"/>
      <w:spacing w:val="0"/>
      <w:w w:val="100"/>
      <w:position w:val="0"/>
    </w:rPr>
  </w:style>
  <w:style w:type="character" w:customStyle="1" w:styleId="Exact1">
    <w:name w:val="Основной текст Exact"/>
    <w:basedOn w:val="a4"/>
    <w:rsid w:val="004B5CE4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3pt0">
    <w:name w:val="Основной текст + 13 pt;Полужирный;Курсив"/>
    <w:basedOn w:val="a4"/>
    <w:rsid w:val="004B5CE4"/>
    <w:rPr>
      <w:b/>
      <w:bCs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414pt">
    <w:name w:val="Основной текст (4) + 14 pt;Не курсив"/>
    <w:basedOn w:val="4"/>
    <w:rsid w:val="004B5CE4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413pt">
    <w:name w:val="Основной текст (4) + 13 pt;Полужирный"/>
    <w:basedOn w:val="4"/>
    <w:rsid w:val="004B5CE4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5">
    <w:name w:val="Основной текст (15)_"/>
    <w:basedOn w:val="a0"/>
    <w:link w:val="150"/>
    <w:rsid w:val="004B5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rsid w:val="004B5CE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7">
    <w:name w:val="Основной текст (17)_"/>
    <w:basedOn w:val="a0"/>
    <w:link w:val="170"/>
    <w:rsid w:val="004B5CE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71">
    <w:name w:val="Основной текст (17)"/>
    <w:basedOn w:val="17"/>
    <w:rsid w:val="004B5CE4"/>
    <w:rPr>
      <w:color w:val="000000"/>
      <w:spacing w:val="0"/>
      <w:w w:val="100"/>
      <w:position w:val="0"/>
      <w:lang w:val="ru-RU"/>
    </w:rPr>
  </w:style>
  <w:style w:type="character" w:customStyle="1" w:styleId="172">
    <w:name w:val="Основной текст (17)"/>
    <w:basedOn w:val="17"/>
    <w:rsid w:val="004B5CE4"/>
    <w:rPr>
      <w:color w:val="000000"/>
      <w:spacing w:val="0"/>
      <w:w w:val="100"/>
      <w:position w:val="0"/>
      <w:lang w:val="ru-RU"/>
    </w:rPr>
  </w:style>
  <w:style w:type="character" w:customStyle="1" w:styleId="Arial65pt">
    <w:name w:val="Основной текст + Arial;6;5 pt;Полужирный"/>
    <w:basedOn w:val="a4"/>
    <w:rsid w:val="004B5CE4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73">
    <w:name w:val="Основной текст (17)"/>
    <w:basedOn w:val="17"/>
    <w:rsid w:val="004B5CE4"/>
    <w:rPr>
      <w:color w:val="000000"/>
      <w:spacing w:val="0"/>
      <w:w w:val="100"/>
      <w:position w:val="0"/>
      <w:lang w:val="ru-RU"/>
    </w:rPr>
  </w:style>
  <w:style w:type="character" w:customStyle="1" w:styleId="16Exact">
    <w:name w:val="Основной текст (16) Exact"/>
    <w:basedOn w:val="a0"/>
    <w:rsid w:val="004B5CE4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17Exact">
    <w:name w:val="Основной текст (17) Exact"/>
    <w:basedOn w:val="a0"/>
    <w:rsid w:val="004B5CE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7Exact0">
    <w:name w:val="Основной текст (17) Exact"/>
    <w:basedOn w:val="17"/>
    <w:rsid w:val="004B5CE4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8">
    <w:name w:val="Основной текст (18)_"/>
    <w:basedOn w:val="a0"/>
    <w:link w:val="180"/>
    <w:rsid w:val="004B5C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9">
    <w:name w:val="Основной текст (19)_"/>
    <w:basedOn w:val="a0"/>
    <w:link w:val="190"/>
    <w:rsid w:val="004B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161">
    <w:name w:val="Основной текст (16)"/>
    <w:basedOn w:val="16"/>
    <w:rsid w:val="004B5CE4"/>
    <w:rPr>
      <w:color w:val="000000"/>
      <w:spacing w:val="0"/>
      <w:w w:val="100"/>
      <w:position w:val="0"/>
      <w:lang w:val="ru-RU"/>
    </w:rPr>
  </w:style>
  <w:style w:type="character" w:customStyle="1" w:styleId="174">
    <w:name w:val="Основной текст (17)"/>
    <w:basedOn w:val="17"/>
    <w:rsid w:val="004B5CE4"/>
    <w:rPr>
      <w:color w:val="000000"/>
      <w:spacing w:val="0"/>
      <w:w w:val="100"/>
      <w:position w:val="0"/>
      <w:lang w:val="ru-RU"/>
    </w:rPr>
  </w:style>
  <w:style w:type="character" w:customStyle="1" w:styleId="ae">
    <w:name w:val="Подпись к картинке"/>
    <w:basedOn w:val="a9"/>
    <w:rsid w:val="004B5CE4"/>
    <w:rPr>
      <w:color w:val="000000"/>
      <w:spacing w:val="0"/>
      <w:w w:val="100"/>
      <w:position w:val="0"/>
    </w:rPr>
  </w:style>
  <w:style w:type="character" w:customStyle="1" w:styleId="13pt1">
    <w:name w:val="Подпись к таблице + 13 pt;Полужирный;Курсив"/>
    <w:basedOn w:val="ab"/>
    <w:rsid w:val="004B5CE4"/>
    <w:rPr>
      <w:b/>
      <w:bCs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4pt3">
    <w:name w:val="Подпись к таблице + 14 pt"/>
    <w:basedOn w:val="ab"/>
    <w:rsid w:val="004B5CE4"/>
    <w:rPr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pt">
    <w:name w:val="Основной текст + 10 pt;Полужирный"/>
    <w:basedOn w:val="a4"/>
    <w:rsid w:val="004B5CE4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Exact2">
    <w:name w:val="Подпись к картинке Exact"/>
    <w:basedOn w:val="a9"/>
    <w:rsid w:val="004B5CE4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00">
    <w:name w:val="Основной текст (20)_"/>
    <w:basedOn w:val="a0"/>
    <w:link w:val="201"/>
    <w:rsid w:val="004B5CE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Georgia31pt">
    <w:name w:val="Основной текст (20) + Georgia;31 pt;Полужирный"/>
    <w:basedOn w:val="200"/>
    <w:rsid w:val="004B5CE4"/>
    <w:rPr>
      <w:rFonts w:ascii="Georgia" w:eastAsia="Georgia" w:hAnsi="Georgia" w:cs="Georgia"/>
      <w:b/>
      <w:bCs/>
      <w:color w:val="000000"/>
      <w:spacing w:val="0"/>
      <w:w w:val="100"/>
      <w:position w:val="0"/>
      <w:sz w:val="62"/>
      <w:szCs w:val="62"/>
      <w:lang w:val="ru-RU"/>
    </w:rPr>
  </w:style>
  <w:style w:type="character" w:customStyle="1" w:styleId="204pt">
    <w:name w:val="Основной текст (20) + 4 pt"/>
    <w:basedOn w:val="200"/>
    <w:rsid w:val="004B5CE4"/>
    <w:rPr>
      <w:color w:val="000000"/>
      <w:spacing w:val="0"/>
      <w:w w:val="100"/>
      <w:position w:val="0"/>
      <w:sz w:val="8"/>
      <w:szCs w:val="8"/>
    </w:rPr>
  </w:style>
  <w:style w:type="character" w:customStyle="1" w:styleId="202">
    <w:name w:val="Основной текст (20)"/>
    <w:basedOn w:val="200"/>
    <w:rsid w:val="004B5CE4"/>
    <w:rPr>
      <w:color w:val="000000"/>
      <w:spacing w:val="0"/>
      <w:w w:val="100"/>
      <w:position w:val="0"/>
      <w:lang w:val="ru-RU"/>
    </w:rPr>
  </w:style>
  <w:style w:type="character" w:customStyle="1" w:styleId="203">
    <w:name w:val="Основной текст (20)"/>
    <w:basedOn w:val="200"/>
    <w:rsid w:val="004B5CE4"/>
    <w:rPr>
      <w:color w:val="000000"/>
      <w:spacing w:val="0"/>
      <w:w w:val="100"/>
      <w:position w:val="0"/>
      <w:lang w:val="ru-RU"/>
    </w:rPr>
  </w:style>
  <w:style w:type="character" w:customStyle="1" w:styleId="210">
    <w:name w:val="Основной текст (21)_"/>
    <w:basedOn w:val="a0"/>
    <w:link w:val="211"/>
    <w:rsid w:val="004B5CE4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2">
    <w:name w:val="Основной текст (21)"/>
    <w:basedOn w:val="210"/>
    <w:rsid w:val="004B5CE4"/>
    <w:rPr>
      <w:color w:val="000000"/>
      <w:spacing w:val="0"/>
      <w:w w:val="100"/>
      <w:position w:val="0"/>
    </w:rPr>
  </w:style>
  <w:style w:type="character" w:customStyle="1" w:styleId="100">
    <w:name w:val="Основной текст (10)_"/>
    <w:basedOn w:val="a0"/>
    <w:link w:val="101"/>
    <w:rsid w:val="004B5CE4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w w:val="70"/>
      <w:sz w:val="59"/>
      <w:szCs w:val="59"/>
      <w:u w:val="none"/>
    </w:rPr>
  </w:style>
  <w:style w:type="character" w:customStyle="1" w:styleId="10Impact20pt0pt100">
    <w:name w:val="Основной текст (10) + Impact;20 pt;Не полужирный;Интервал 0 pt;Масштаб 100%"/>
    <w:basedOn w:val="100"/>
    <w:rsid w:val="004B5CE4"/>
    <w:rPr>
      <w:rFonts w:ascii="Impact" w:eastAsia="Impact" w:hAnsi="Impact" w:cs="Impact"/>
      <w:b/>
      <w:bCs/>
      <w:color w:val="000000"/>
      <w:spacing w:val="0"/>
      <w:w w:val="100"/>
      <w:position w:val="0"/>
      <w:sz w:val="40"/>
      <w:szCs w:val="40"/>
      <w:u w:val="single"/>
    </w:rPr>
  </w:style>
  <w:style w:type="character" w:customStyle="1" w:styleId="151">
    <w:name w:val="Основной текст (15)"/>
    <w:basedOn w:val="15"/>
    <w:rsid w:val="004B5CE4"/>
    <w:rPr>
      <w:color w:val="000000"/>
      <w:spacing w:val="0"/>
      <w:w w:val="100"/>
      <w:position w:val="0"/>
      <w:lang w:val="ru-RU"/>
    </w:rPr>
  </w:style>
  <w:style w:type="character" w:customStyle="1" w:styleId="1595pt">
    <w:name w:val="Основной текст (15) + 9;5 pt;Курсив"/>
    <w:basedOn w:val="15"/>
    <w:rsid w:val="004B5CE4"/>
    <w:rPr>
      <w:i/>
      <w:i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220">
    <w:name w:val="Основной текст (22)_"/>
    <w:basedOn w:val="a0"/>
    <w:link w:val="221"/>
    <w:rsid w:val="004B5CE4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  <w:lang w:val="en-US"/>
    </w:rPr>
  </w:style>
  <w:style w:type="character" w:customStyle="1" w:styleId="222">
    <w:name w:val="Основной текст (22)"/>
    <w:basedOn w:val="220"/>
    <w:rsid w:val="004B5CE4"/>
    <w:rPr>
      <w:color w:val="000000"/>
      <w:spacing w:val="0"/>
      <w:w w:val="100"/>
      <w:position w:val="0"/>
    </w:rPr>
  </w:style>
  <w:style w:type="character" w:customStyle="1" w:styleId="2210pt">
    <w:name w:val="Основной текст (22) + 10 pt;Не курсив"/>
    <w:basedOn w:val="220"/>
    <w:rsid w:val="004B5CE4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23">
    <w:name w:val="Основной текст (22)"/>
    <w:basedOn w:val="220"/>
    <w:rsid w:val="004B5CE4"/>
    <w:rPr>
      <w:color w:val="000000"/>
      <w:spacing w:val="0"/>
      <w:w w:val="100"/>
      <w:position w:val="0"/>
    </w:rPr>
  </w:style>
  <w:style w:type="character" w:customStyle="1" w:styleId="152">
    <w:name w:val="Основной текст (15)"/>
    <w:basedOn w:val="15"/>
    <w:rsid w:val="004B5CE4"/>
    <w:rPr>
      <w:color w:val="000000"/>
      <w:spacing w:val="0"/>
      <w:w w:val="100"/>
      <w:position w:val="0"/>
    </w:rPr>
  </w:style>
  <w:style w:type="character" w:customStyle="1" w:styleId="153">
    <w:name w:val="Основной текст (15)"/>
    <w:basedOn w:val="15"/>
    <w:rsid w:val="004B5CE4"/>
    <w:rPr>
      <w:color w:val="000000"/>
      <w:spacing w:val="0"/>
      <w:w w:val="100"/>
      <w:position w:val="0"/>
      <w:lang w:val="ru-RU"/>
    </w:rPr>
  </w:style>
  <w:style w:type="character" w:customStyle="1" w:styleId="154">
    <w:name w:val="Основной текст (15)"/>
    <w:basedOn w:val="15"/>
    <w:rsid w:val="004B5CE4"/>
    <w:rPr>
      <w:color w:val="000000"/>
      <w:spacing w:val="0"/>
      <w:w w:val="100"/>
      <w:position w:val="0"/>
      <w:lang w:val="ru-RU"/>
    </w:rPr>
  </w:style>
  <w:style w:type="character" w:customStyle="1" w:styleId="1595pt0">
    <w:name w:val="Основной текст (15) + 9;5 pt;Курсив"/>
    <w:basedOn w:val="15"/>
    <w:rsid w:val="004B5CE4"/>
    <w:rPr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55">
    <w:name w:val="Основной текст (15)"/>
    <w:basedOn w:val="15"/>
    <w:rsid w:val="004B5CE4"/>
    <w:rPr>
      <w:color w:val="000000"/>
      <w:spacing w:val="0"/>
      <w:w w:val="100"/>
      <w:position w:val="0"/>
      <w:lang w:val="ru-RU"/>
    </w:rPr>
  </w:style>
  <w:style w:type="character" w:customStyle="1" w:styleId="1a">
    <w:name w:val="Заголовок №1"/>
    <w:basedOn w:val="12"/>
    <w:rsid w:val="004B5CE4"/>
    <w:rPr>
      <w:color w:val="000000"/>
      <w:spacing w:val="0"/>
      <w:w w:val="100"/>
      <w:position w:val="0"/>
      <w:u w:val="single"/>
      <w:lang w:val="ru-RU"/>
    </w:rPr>
  </w:style>
  <w:style w:type="character" w:customStyle="1" w:styleId="16pt">
    <w:name w:val="Колонтитул + 16 pt;Полужирный"/>
    <w:basedOn w:val="a5"/>
    <w:rsid w:val="004B5CE4"/>
    <w:rPr>
      <w:b/>
      <w:bCs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95pt">
    <w:name w:val="Основной текст + 9;5 pt;Полужирный"/>
    <w:basedOn w:val="a4"/>
    <w:rsid w:val="004B5CE4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;Полужирный"/>
    <w:basedOn w:val="a4"/>
    <w:rsid w:val="004B5CE4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Georgia8pt">
    <w:name w:val="Основной текст + Georgia;8 pt"/>
    <w:basedOn w:val="a4"/>
    <w:rsid w:val="004B5CE4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Georgia95pt">
    <w:name w:val="Основной текст + Georgia;9;5 pt;Полужирный"/>
    <w:basedOn w:val="a4"/>
    <w:rsid w:val="004B5CE4"/>
    <w:rPr>
      <w:rFonts w:ascii="Georgia" w:eastAsia="Georgia" w:hAnsi="Georgia" w:cs="Georgia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1pt">
    <w:name w:val="Основной текст + 9;5 pt;Полужирный;Интервал 1 pt"/>
    <w:basedOn w:val="a4"/>
    <w:rsid w:val="004B5CE4"/>
    <w:rPr>
      <w:b/>
      <w:bCs/>
      <w:color w:val="000000"/>
      <w:spacing w:val="30"/>
      <w:w w:val="100"/>
      <w:position w:val="0"/>
      <w:sz w:val="19"/>
      <w:szCs w:val="19"/>
      <w:lang w:val="ru-RU"/>
    </w:rPr>
  </w:style>
  <w:style w:type="character" w:customStyle="1" w:styleId="Impact8pt">
    <w:name w:val="Основной текст + Impact;8 pt"/>
    <w:basedOn w:val="a4"/>
    <w:rsid w:val="004B5CE4"/>
    <w:rPr>
      <w:rFonts w:ascii="Impact" w:eastAsia="Impact" w:hAnsi="Impact" w:cs="Impact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Georgia95pt0">
    <w:name w:val="Основной текст + Georgia;9;5 pt;Полужирный"/>
    <w:basedOn w:val="a4"/>
    <w:rsid w:val="004B5CE4"/>
    <w:rPr>
      <w:rFonts w:ascii="Georgia" w:eastAsia="Georgia" w:hAnsi="Georgia" w:cs="Georgia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1">
    <w:name w:val="Основной текст + 9;5 pt;Полужирный"/>
    <w:basedOn w:val="a4"/>
    <w:rsid w:val="004B5CE4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Georgia95pt1">
    <w:name w:val="Основной текст + Georgia;9;5 pt;Полужирный"/>
    <w:basedOn w:val="a4"/>
    <w:rsid w:val="004B5CE4"/>
    <w:rPr>
      <w:rFonts w:ascii="Georgia" w:eastAsia="Georgia" w:hAnsi="Georgia" w:cs="Georgia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LucidaSansUnicode10pt">
    <w:name w:val="Основной текст + Lucida Sans Unicode;10 pt"/>
    <w:basedOn w:val="a4"/>
    <w:rsid w:val="004B5CE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</w:rPr>
  </w:style>
  <w:style w:type="character" w:customStyle="1" w:styleId="af">
    <w:name w:val="Подпись к таблице"/>
    <w:basedOn w:val="ab"/>
    <w:rsid w:val="004B5CE4"/>
    <w:rPr>
      <w:color w:val="000000"/>
      <w:spacing w:val="0"/>
      <w:w w:val="100"/>
      <w:position w:val="0"/>
    </w:rPr>
  </w:style>
  <w:style w:type="character" w:customStyle="1" w:styleId="10pt0">
    <w:name w:val="Основной текст + 10 pt;Полужирный"/>
    <w:basedOn w:val="a4"/>
    <w:rsid w:val="004B5CE4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51pt">
    <w:name w:val="Основной текст (15) + Интервал 1 pt"/>
    <w:basedOn w:val="15"/>
    <w:rsid w:val="004B5CE4"/>
    <w:rPr>
      <w:color w:val="000000"/>
      <w:spacing w:val="30"/>
      <w:w w:val="100"/>
      <w:position w:val="0"/>
      <w:lang w:val="ru-RU"/>
    </w:rPr>
  </w:style>
  <w:style w:type="character" w:customStyle="1" w:styleId="230">
    <w:name w:val="Основной текст (23)_"/>
    <w:basedOn w:val="a0"/>
    <w:link w:val="231"/>
    <w:rsid w:val="004B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232">
    <w:name w:val="Основной текст (23)"/>
    <w:basedOn w:val="230"/>
    <w:rsid w:val="004B5CE4"/>
    <w:rPr>
      <w:color w:val="000000"/>
      <w:spacing w:val="0"/>
      <w:position w:val="0"/>
      <w:lang w:val="ru-RU"/>
    </w:rPr>
  </w:style>
  <w:style w:type="paragraph" w:customStyle="1" w:styleId="2">
    <w:name w:val="Подпись к картинке (2)"/>
    <w:basedOn w:val="a"/>
    <w:link w:val="2Exact"/>
    <w:rsid w:val="004B5CE4"/>
    <w:pPr>
      <w:shd w:val="clear" w:color="auto" w:fill="FFFFFF"/>
      <w:spacing w:line="125" w:lineRule="exact"/>
      <w:jc w:val="center"/>
    </w:pPr>
    <w:rPr>
      <w:rFonts w:ascii="Tahoma" w:eastAsia="Tahoma" w:hAnsi="Tahoma" w:cs="Tahoma"/>
      <w:spacing w:val="2"/>
      <w:sz w:val="10"/>
      <w:szCs w:val="10"/>
    </w:rPr>
  </w:style>
  <w:style w:type="paragraph" w:customStyle="1" w:styleId="3">
    <w:name w:val="Основной текст (3)"/>
    <w:basedOn w:val="a"/>
    <w:link w:val="3Exact"/>
    <w:rsid w:val="004B5CE4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2"/>
      <w:sz w:val="29"/>
      <w:szCs w:val="29"/>
    </w:rPr>
  </w:style>
  <w:style w:type="paragraph" w:customStyle="1" w:styleId="6">
    <w:name w:val="Основной текст6"/>
    <w:basedOn w:val="a"/>
    <w:link w:val="a4"/>
    <w:rsid w:val="004B5CE4"/>
    <w:pPr>
      <w:shd w:val="clear" w:color="auto" w:fill="FFFFFF"/>
      <w:spacing w:before="900" w:after="900" w:line="485" w:lineRule="exact"/>
      <w:ind w:hanging="19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4B5CE4"/>
    <w:pPr>
      <w:shd w:val="clear" w:color="auto" w:fill="FFFFFF"/>
      <w:spacing w:after="720"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4B5C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1">
    <w:name w:val="toc 1"/>
    <w:basedOn w:val="a"/>
    <w:link w:val="10"/>
    <w:autoRedefine/>
    <w:rsid w:val="004B5CE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Подпись к картинке"/>
    <w:basedOn w:val="a"/>
    <w:link w:val="a9"/>
    <w:rsid w:val="004B5C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4B5CE4"/>
    <w:pPr>
      <w:shd w:val="clear" w:color="auto" w:fill="FFFFFF"/>
      <w:spacing w:before="480" w:line="370" w:lineRule="exact"/>
      <w:ind w:hanging="364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4B5CE4"/>
    <w:pPr>
      <w:shd w:val="clear" w:color="auto" w:fill="FFFFFF"/>
      <w:spacing w:before="240" w:after="240" w:line="0" w:lineRule="atLeast"/>
      <w:ind w:hanging="132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c">
    <w:name w:val="Подпись к таблице"/>
    <w:basedOn w:val="a"/>
    <w:link w:val="ab"/>
    <w:rsid w:val="004B5CE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Подпись к картинке (3)"/>
    <w:basedOn w:val="a"/>
    <w:link w:val="30"/>
    <w:rsid w:val="004B5CE4"/>
    <w:pPr>
      <w:shd w:val="clear" w:color="auto" w:fill="FFFFFF"/>
      <w:spacing w:after="60"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42">
    <w:name w:val="Подпись к картинке (4)"/>
    <w:basedOn w:val="a"/>
    <w:link w:val="41"/>
    <w:rsid w:val="004B5CE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">
    <w:name w:val="Подпись к картинке (5)"/>
    <w:basedOn w:val="a"/>
    <w:link w:val="5Exact"/>
    <w:rsid w:val="004B5C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50">
    <w:name w:val="Основной текст (5)"/>
    <w:basedOn w:val="a"/>
    <w:link w:val="5Exact0"/>
    <w:rsid w:val="004B5C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61">
    <w:name w:val="Основной текст (6)"/>
    <w:basedOn w:val="a"/>
    <w:link w:val="60"/>
    <w:rsid w:val="004B5CE4"/>
    <w:pPr>
      <w:shd w:val="clear" w:color="auto" w:fill="FFFFFF"/>
      <w:spacing w:line="0" w:lineRule="atLeast"/>
      <w:ind w:hanging="2140"/>
    </w:pPr>
    <w:rPr>
      <w:rFonts w:ascii="Tahoma" w:eastAsia="Tahoma" w:hAnsi="Tahoma" w:cs="Tahoma"/>
      <w:sz w:val="19"/>
      <w:szCs w:val="19"/>
    </w:rPr>
  </w:style>
  <w:style w:type="paragraph" w:customStyle="1" w:styleId="63">
    <w:name w:val="Подпись к картинке (6)"/>
    <w:basedOn w:val="a"/>
    <w:link w:val="6Exact1"/>
    <w:rsid w:val="004B5CE4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"/>
      <w:sz w:val="15"/>
      <w:szCs w:val="15"/>
    </w:rPr>
  </w:style>
  <w:style w:type="paragraph" w:customStyle="1" w:styleId="7">
    <w:name w:val="Подпись к картинке (7)"/>
    <w:basedOn w:val="a"/>
    <w:link w:val="7Exact"/>
    <w:rsid w:val="004B5CE4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70">
    <w:name w:val="Основной текст (7)"/>
    <w:basedOn w:val="a"/>
    <w:link w:val="7Exact1"/>
    <w:rsid w:val="004B5CE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pacing w:val="9"/>
      <w:sz w:val="11"/>
      <w:szCs w:val="11"/>
    </w:rPr>
  </w:style>
  <w:style w:type="paragraph" w:customStyle="1" w:styleId="8">
    <w:name w:val="Основной текст (8)"/>
    <w:basedOn w:val="a"/>
    <w:link w:val="8Exact"/>
    <w:rsid w:val="004B5CE4"/>
    <w:pPr>
      <w:shd w:val="clear" w:color="auto" w:fill="FFFFFF"/>
      <w:spacing w:before="300" w:line="0" w:lineRule="atLeast"/>
    </w:pPr>
    <w:rPr>
      <w:rFonts w:ascii="SimHei" w:eastAsia="SimHei" w:hAnsi="SimHei" w:cs="SimHei"/>
      <w:spacing w:val="-8"/>
      <w:sz w:val="42"/>
      <w:szCs w:val="42"/>
    </w:rPr>
  </w:style>
  <w:style w:type="paragraph" w:customStyle="1" w:styleId="9">
    <w:name w:val="Основной текст (9)"/>
    <w:basedOn w:val="a"/>
    <w:link w:val="9Exact"/>
    <w:rsid w:val="004B5CE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25"/>
      <w:sz w:val="109"/>
      <w:szCs w:val="109"/>
    </w:rPr>
  </w:style>
  <w:style w:type="paragraph" w:customStyle="1" w:styleId="101">
    <w:name w:val="Основной текст (10)"/>
    <w:basedOn w:val="a"/>
    <w:link w:val="100"/>
    <w:rsid w:val="004B5CE4"/>
    <w:pPr>
      <w:shd w:val="clear" w:color="auto" w:fill="FFFFFF"/>
      <w:spacing w:after="60" w:line="1666" w:lineRule="exact"/>
      <w:jc w:val="both"/>
    </w:pPr>
    <w:rPr>
      <w:rFonts w:ascii="Consolas" w:eastAsia="Consolas" w:hAnsi="Consolas" w:cs="Consolas"/>
      <w:b/>
      <w:bCs/>
      <w:spacing w:val="-20"/>
      <w:w w:val="70"/>
      <w:sz w:val="59"/>
      <w:szCs w:val="59"/>
    </w:rPr>
  </w:style>
  <w:style w:type="paragraph" w:customStyle="1" w:styleId="110">
    <w:name w:val="Основной текст (11)"/>
    <w:basedOn w:val="a"/>
    <w:link w:val="11Exact"/>
    <w:rsid w:val="004B5CE4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120">
    <w:name w:val="Основной текст (12)"/>
    <w:basedOn w:val="a"/>
    <w:link w:val="12Exact"/>
    <w:rsid w:val="004B5CE4"/>
    <w:pPr>
      <w:shd w:val="clear" w:color="auto" w:fill="FFFFFF"/>
      <w:spacing w:line="187" w:lineRule="exact"/>
      <w:jc w:val="both"/>
    </w:pPr>
    <w:rPr>
      <w:rFonts w:ascii="Tahoma" w:eastAsia="Tahoma" w:hAnsi="Tahoma" w:cs="Tahoma"/>
      <w:b/>
      <w:bCs/>
      <w:spacing w:val="1"/>
      <w:sz w:val="15"/>
      <w:szCs w:val="15"/>
    </w:rPr>
  </w:style>
  <w:style w:type="paragraph" w:customStyle="1" w:styleId="130">
    <w:name w:val="Основной текст (13)"/>
    <w:basedOn w:val="a"/>
    <w:link w:val="13Exact"/>
    <w:rsid w:val="004B5CE4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14">
    <w:name w:val="Основной текст (14)"/>
    <w:basedOn w:val="a"/>
    <w:link w:val="14Exact"/>
    <w:rsid w:val="004B5CE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81"/>
      <w:szCs w:val="81"/>
    </w:rPr>
  </w:style>
  <w:style w:type="paragraph" w:customStyle="1" w:styleId="150">
    <w:name w:val="Основной текст (15)"/>
    <w:basedOn w:val="a"/>
    <w:link w:val="15"/>
    <w:rsid w:val="004B5CE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60">
    <w:name w:val="Основной текст (16)"/>
    <w:basedOn w:val="a"/>
    <w:link w:val="16"/>
    <w:rsid w:val="004B5CE4"/>
    <w:pPr>
      <w:shd w:val="clear" w:color="auto" w:fill="FFFFFF"/>
      <w:spacing w:before="240" w:line="173" w:lineRule="exact"/>
      <w:ind w:hanging="340"/>
    </w:pPr>
    <w:rPr>
      <w:rFonts w:ascii="Arial" w:eastAsia="Arial" w:hAnsi="Arial" w:cs="Arial"/>
      <w:b/>
      <w:bCs/>
      <w:sz w:val="13"/>
      <w:szCs w:val="13"/>
    </w:rPr>
  </w:style>
  <w:style w:type="paragraph" w:customStyle="1" w:styleId="170">
    <w:name w:val="Основной текст (17)"/>
    <w:basedOn w:val="a"/>
    <w:link w:val="17"/>
    <w:rsid w:val="004B5CE4"/>
    <w:pPr>
      <w:shd w:val="clear" w:color="auto" w:fill="FFFFFF"/>
      <w:spacing w:after="240" w:line="173" w:lineRule="exact"/>
      <w:ind w:hanging="340"/>
    </w:pPr>
    <w:rPr>
      <w:rFonts w:ascii="Arial" w:eastAsia="Arial" w:hAnsi="Arial" w:cs="Arial"/>
      <w:sz w:val="13"/>
      <w:szCs w:val="13"/>
    </w:rPr>
  </w:style>
  <w:style w:type="paragraph" w:customStyle="1" w:styleId="180">
    <w:name w:val="Основной текст (18)"/>
    <w:basedOn w:val="a"/>
    <w:link w:val="18"/>
    <w:rsid w:val="004B5CE4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27"/>
      <w:szCs w:val="27"/>
    </w:rPr>
  </w:style>
  <w:style w:type="paragraph" w:customStyle="1" w:styleId="190">
    <w:name w:val="Основной текст (19)"/>
    <w:basedOn w:val="a"/>
    <w:link w:val="19"/>
    <w:rsid w:val="004B5CE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201">
    <w:name w:val="Основной текст (20)"/>
    <w:basedOn w:val="a"/>
    <w:link w:val="200"/>
    <w:rsid w:val="004B5CE4"/>
    <w:pPr>
      <w:shd w:val="clear" w:color="auto" w:fill="FFFFFF"/>
      <w:spacing w:after="18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11">
    <w:name w:val="Основной текст (21)"/>
    <w:basedOn w:val="a"/>
    <w:link w:val="210"/>
    <w:rsid w:val="004B5CE4"/>
    <w:pPr>
      <w:shd w:val="clear" w:color="auto" w:fill="FFFFFF"/>
      <w:spacing w:before="300" w:after="180" w:line="0" w:lineRule="atLeas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221">
    <w:name w:val="Основной текст (22)"/>
    <w:basedOn w:val="a"/>
    <w:link w:val="220"/>
    <w:rsid w:val="004B5CE4"/>
    <w:pPr>
      <w:shd w:val="clear" w:color="auto" w:fill="FFFFFF"/>
      <w:spacing w:after="3060" w:line="288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paragraph" w:customStyle="1" w:styleId="231">
    <w:name w:val="Основной текст (23)"/>
    <w:basedOn w:val="a"/>
    <w:link w:val="230"/>
    <w:rsid w:val="004B5CE4"/>
    <w:pPr>
      <w:shd w:val="clear" w:color="auto" w:fill="FFFFFF"/>
      <w:spacing w:before="840" w:after="960" w:line="504" w:lineRule="exact"/>
      <w:jc w:val="center"/>
    </w:pPr>
    <w:rPr>
      <w:rFonts w:ascii="Times New Roman" w:eastAsia="Times New Roman" w:hAnsi="Times New Roman" w:cs="Times New Roman"/>
      <w:w w:val="80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98427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427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1041</Words>
  <Characters>5934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КФ БРОНХОЛИТИЧЕСКИХ, ОТХАРКИВАЮЩИХ И ПРОТИВОКАШЛЕВЫХ СРЕДСТВ</dc:title>
  <dc:creator>Samsung</dc:creator>
  <cp:lastModifiedBy>Samsung</cp:lastModifiedBy>
  <cp:revision>2</cp:revision>
  <dcterms:created xsi:type="dcterms:W3CDTF">2020-04-01T12:31:00Z</dcterms:created>
  <dcterms:modified xsi:type="dcterms:W3CDTF">2020-04-01T12:38:00Z</dcterms:modified>
</cp:coreProperties>
</file>