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E4" w:rsidRDefault="00D863D1">
      <w:pPr>
        <w:pStyle w:val="6"/>
        <w:shd w:val="clear" w:color="auto" w:fill="auto"/>
        <w:spacing w:before="0" w:after="0" w:line="331" w:lineRule="exact"/>
        <w:ind w:left="460" w:right="400" w:firstLine="0"/>
        <w:jc w:val="right"/>
      </w:pPr>
      <w:bookmarkStart w:id="0" w:name="bookmark5"/>
      <w:r>
        <w:rPr>
          <w:rStyle w:val="1"/>
        </w:rPr>
        <w:t>КЛИНИЧЕСКАЯ ФАРМАКОЛОГИЯ ЛЕКАРСТВЕННЫХ</w:t>
      </w:r>
      <w:r>
        <w:t xml:space="preserve"> </w:t>
      </w:r>
      <w:r>
        <w:rPr>
          <w:rStyle w:val="1"/>
        </w:rPr>
        <w:t>СРЕДСТВ, ПРИМЕНЯЕМЫХ ПРИ БРОНХООБСТРУКТИВНОМ</w:t>
      </w:r>
      <w:bookmarkEnd w:id="0"/>
    </w:p>
    <w:p w:rsidR="004B5CE4" w:rsidRDefault="00D863D1">
      <w:pPr>
        <w:pStyle w:val="6"/>
        <w:shd w:val="clear" w:color="auto" w:fill="auto"/>
        <w:spacing w:before="0" w:after="124" w:line="270" w:lineRule="exact"/>
        <w:ind w:left="40" w:firstLine="0"/>
        <w:jc w:val="center"/>
      </w:pPr>
      <w:r>
        <w:rPr>
          <w:rStyle w:val="1"/>
        </w:rPr>
        <w:t>СИНДРОМЕ</w:t>
      </w:r>
    </w:p>
    <w:p w:rsidR="004B5CE4" w:rsidRDefault="00D863D1">
      <w:pPr>
        <w:pStyle w:val="6"/>
        <w:shd w:val="clear" w:color="auto" w:fill="auto"/>
        <w:spacing w:before="0" w:after="0" w:line="480" w:lineRule="exact"/>
        <w:ind w:right="20" w:firstLine="700"/>
        <w:jc w:val="both"/>
      </w:pPr>
      <w:r>
        <w:rPr>
          <w:rStyle w:val="a8"/>
        </w:rPr>
        <w:t>Бронхообструктивный синдром (БОС)</w:t>
      </w:r>
      <w:r>
        <w:t xml:space="preserve"> или синдром бронхиальной обструкции - это симптомокомплекс, связанный с нарушением бронхиальной проходимости функционального или органического происхождения. Термин «бронхообструктивный синдром» не может быть использован как самостоятельный диагноз, это симптомокомплекс какого-либо заболевания, нозологическую форму которого следует установить во всех случаях развития бронхиальной обструкции.</w:t>
      </w:r>
    </w:p>
    <w:p w:rsidR="004B5CE4" w:rsidRDefault="00D863D1">
      <w:pPr>
        <w:pStyle w:val="6"/>
        <w:shd w:val="clear" w:color="auto" w:fill="auto"/>
        <w:spacing w:before="0" w:after="0" w:line="480" w:lineRule="exact"/>
        <w:ind w:firstLine="700"/>
        <w:jc w:val="both"/>
      </w:pPr>
      <w:r>
        <w:t>БОС формируется за счет следующих основных компонентов:</w:t>
      </w:r>
    </w:p>
    <w:p w:rsidR="004B5CE4" w:rsidRDefault="00D863D1">
      <w:pPr>
        <w:pStyle w:val="6"/>
        <w:numPr>
          <w:ilvl w:val="0"/>
          <w:numId w:val="6"/>
        </w:numPr>
        <w:shd w:val="clear" w:color="auto" w:fill="auto"/>
        <w:tabs>
          <w:tab w:val="left" w:pos="1050"/>
        </w:tabs>
        <w:spacing w:before="0" w:after="0" w:line="480" w:lineRule="exact"/>
        <w:ind w:firstLine="700"/>
        <w:jc w:val="both"/>
      </w:pPr>
      <w:r>
        <w:t>Спазм бронхов;</w:t>
      </w:r>
    </w:p>
    <w:p w:rsidR="004B5CE4" w:rsidRDefault="00D863D1">
      <w:pPr>
        <w:pStyle w:val="6"/>
        <w:numPr>
          <w:ilvl w:val="0"/>
          <w:numId w:val="6"/>
        </w:numPr>
        <w:shd w:val="clear" w:color="auto" w:fill="auto"/>
        <w:tabs>
          <w:tab w:val="left" w:pos="1079"/>
        </w:tabs>
        <w:spacing w:before="0" w:after="0" w:line="480" w:lineRule="exact"/>
        <w:ind w:firstLine="700"/>
        <w:jc w:val="both"/>
      </w:pPr>
      <w:r>
        <w:t>Отек слизистой оболочки;</w:t>
      </w:r>
    </w:p>
    <w:p w:rsidR="004B5CE4" w:rsidRDefault="00D863D1">
      <w:pPr>
        <w:pStyle w:val="6"/>
        <w:numPr>
          <w:ilvl w:val="0"/>
          <w:numId w:val="6"/>
        </w:numPr>
        <w:shd w:val="clear" w:color="auto" w:fill="auto"/>
        <w:tabs>
          <w:tab w:val="left" w:pos="1065"/>
        </w:tabs>
        <w:spacing w:before="0" w:after="0" w:line="480" w:lineRule="exact"/>
        <w:ind w:firstLine="700"/>
        <w:jc w:val="both"/>
      </w:pPr>
      <w:r>
        <w:t>Выделение вязкого секрета и закупорка бронхов;</w:t>
      </w:r>
    </w:p>
    <w:p w:rsidR="004B5CE4" w:rsidRDefault="00D863D1">
      <w:pPr>
        <w:pStyle w:val="6"/>
        <w:numPr>
          <w:ilvl w:val="0"/>
          <w:numId w:val="6"/>
        </w:numPr>
        <w:shd w:val="clear" w:color="auto" w:fill="auto"/>
        <w:tabs>
          <w:tab w:val="left" w:pos="1079"/>
        </w:tabs>
        <w:spacing w:before="0" w:after="84" w:line="480" w:lineRule="exact"/>
        <w:ind w:firstLine="700"/>
        <w:jc w:val="both"/>
      </w:pPr>
      <w:r>
        <w:t>Склеротические изменения бронхов.</w:t>
      </w:r>
    </w:p>
    <w:p w:rsidR="004B5CE4" w:rsidRDefault="00B2663F">
      <w:pPr>
        <w:framePr w:h="6442"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75pt;height:321.65pt">
            <v:imagedata r:id="rId7" r:href="rId8"/>
          </v:shape>
        </w:pict>
      </w:r>
    </w:p>
    <w:p w:rsidR="004B5CE4" w:rsidRDefault="00D863D1">
      <w:pPr>
        <w:pStyle w:val="aa"/>
        <w:framePr w:h="6442" w:wrap="notBeside" w:vAnchor="text" w:hAnchor="text" w:xAlign="center" w:y="1"/>
        <w:shd w:val="clear" w:color="auto" w:fill="auto"/>
        <w:spacing w:line="270" w:lineRule="exact"/>
      </w:pPr>
      <w:r>
        <w:t>Рис. 1. Патогенез БОС.</w:t>
      </w:r>
    </w:p>
    <w:p w:rsidR="004B5CE4" w:rsidRDefault="004B5CE4">
      <w:pPr>
        <w:rPr>
          <w:sz w:val="2"/>
          <w:szCs w:val="2"/>
        </w:rPr>
      </w:pPr>
    </w:p>
    <w:p w:rsidR="004B5CE4" w:rsidRDefault="00D863D1">
      <w:pPr>
        <w:pStyle w:val="6"/>
        <w:shd w:val="clear" w:color="auto" w:fill="auto"/>
        <w:spacing w:before="0" w:after="568" w:line="480" w:lineRule="exact"/>
        <w:ind w:left="20" w:right="20" w:firstLine="720"/>
        <w:jc w:val="both"/>
      </w:pPr>
      <w:bookmarkStart w:id="1" w:name="bookmark6"/>
      <w:r>
        <w:t xml:space="preserve">Для устранения указанных механизмов нарушения бронхиальной проходимости в настоящее время используют препараты, обладающие бронхолитическим действием, устраняющие воспалительный процесс в </w:t>
      </w:r>
      <w:r>
        <w:lastRenderedPageBreak/>
        <w:t>бронхолегочной системе, оказывающие влияние на секрецию и транспорт мокроты.</w:t>
      </w:r>
      <w:bookmarkEnd w:id="1"/>
    </w:p>
    <w:p w:rsidR="004B5CE4" w:rsidRDefault="00D863D1">
      <w:pPr>
        <w:pStyle w:val="13"/>
        <w:keepNext/>
        <w:keepLines/>
        <w:numPr>
          <w:ilvl w:val="0"/>
          <w:numId w:val="7"/>
        </w:numPr>
        <w:shd w:val="clear" w:color="auto" w:fill="auto"/>
        <w:tabs>
          <w:tab w:val="left" w:pos="2412"/>
        </w:tabs>
        <w:spacing w:before="0"/>
        <w:ind w:left="2100" w:right="1500" w:firstLine="0"/>
      </w:pPr>
      <w:bookmarkStart w:id="2" w:name="bookmark7"/>
      <w:r>
        <w:t>Основные группы бронхолитических и противовоспалительных препаратов</w:t>
      </w:r>
      <w:bookmarkEnd w:id="2"/>
    </w:p>
    <w:p w:rsidR="004B5CE4" w:rsidRDefault="00D863D1">
      <w:pPr>
        <w:pStyle w:val="6"/>
        <w:numPr>
          <w:ilvl w:val="0"/>
          <w:numId w:val="8"/>
        </w:numPr>
        <w:shd w:val="clear" w:color="auto" w:fill="auto"/>
        <w:tabs>
          <w:tab w:val="left" w:pos="246"/>
        </w:tabs>
        <w:spacing w:before="0" w:after="0" w:line="480" w:lineRule="exact"/>
        <w:ind w:left="20" w:firstLine="0"/>
      </w:pPr>
      <w:r>
        <w:t>Бронхолитические препараты</w:t>
      </w:r>
    </w:p>
    <w:p w:rsidR="004B5CE4" w:rsidRDefault="00D863D1">
      <w:pPr>
        <w:pStyle w:val="6"/>
        <w:numPr>
          <w:ilvl w:val="0"/>
          <w:numId w:val="9"/>
        </w:numPr>
        <w:shd w:val="clear" w:color="auto" w:fill="auto"/>
        <w:tabs>
          <w:tab w:val="left" w:pos="735"/>
        </w:tabs>
        <w:spacing w:before="0" w:after="0" w:line="480" w:lineRule="exact"/>
        <w:ind w:left="380" w:firstLine="0"/>
      </w:pPr>
      <w:r>
        <w:t>Стимуляторы адренорецепторов (адреномиметики)</w:t>
      </w:r>
    </w:p>
    <w:p w:rsidR="004B5CE4" w:rsidRDefault="00D863D1">
      <w:pPr>
        <w:pStyle w:val="6"/>
        <w:numPr>
          <w:ilvl w:val="0"/>
          <w:numId w:val="9"/>
        </w:numPr>
        <w:shd w:val="clear" w:color="auto" w:fill="auto"/>
        <w:tabs>
          <w:tab w:val="left" w:pos="754"/>
        </w:tabs>
        <w:spacing w:before="0" w:after="0" w:line="480" w:lineRule="exact"/>
        <w:ind w:left="380" w:firstLine="0"/>
      </w:pPr>
      <w:r>
        <w:t>Ингибиторы бронхоспазма (блокаторы М-холинорецепторов)</w:t>
      </w:r>
    </w:p>
    <w:p w:rsidR="004B5CE4" w:rsidRDefault="00D863D1">
      <w:pPr>
        <w:pStyle w:val="6"/>
        <w:numPr>
          <w:ilvl w:val="0"/>
          <w:numId w:val="9"/>
        </w:numPr>
        <w:shd w:val="clear" w:color="auto" w:fill="auto"/>
        <w:tabs>
          <w:tab w:val="left" w:pos="750"/>
        </w:tabs>
        <w:spacing w:before="0" w:after="0" w:line="480" w:lineRule="exact"/>
        <w:ind w:left="380" w:firstLine="0"/>
      </w:pPr>
      <w:r>
        <w:t>Ингибиторы фосфодиэстеразы (производные метилксантина)</w:t>
      </w:r>
    </w:p>
    <w:p w:rsidR="004B5CE4" w:rsidRDefault="00D863D1">
      <w:pPr>
        <w:pStyle w:val="6"/>
        <w:numPr>
          <w:ilvl w:val="0"/>
          <w:numId w:val="8"/>
        </w:numPr>
        <w:shd w:val="clear" w:color="auto" w:fill="auto"/>
        <w:tabs>
          <w:tab w:val="left" w:pos="342"/>
        </w:tabs>
        <w:spacing w:before="0" w:after="0" w:line="480" w:lineRule="exact"/>
        <w:ind w:left="20" w:firstLine="0"/>
      </w:pPr>
      <w:r>
        <w:t>Противовоспалительные средства</w:t>
      </w:r>
    </w:p>
    <w:p w:rsidR="004B5CE4" w:rsidRDefault="00D863D1">
      <w:pPr>
        <w:pStyle w:val="6"/>
        <w:numPr>
          <w:ilvl w:val="0"/>
          <w:numId w:val="10"/>
        </w:numPr>
        <w:shd w:val="clear" w:color="auto" w:fill="auto"/>
        <w:tabs>
          <w:tab w:val="left" w:pos="706"/>
        </w:tabs>
        <w:spacing w:before="0" w:after="0" w:line="480" w:lineRule="exact"/>
        <w:ind w:left="380" w:firstLine="0"/>
      </w:pPr>
      <w:r>
        <w:t>Кортикостероидные гормоны</w:t>
      </w:r>
    </w:p>
    <w:p w:rsidR="004B5CE4" w:rsidRDefault="00D863D1">
      <w:pPr>
        <w:pStyle w:val="6"/>
        <w:numPr>
          <w:ilvl w:val="0"/>
          <w:numId w:val="10"/>
        </w:numPr>
        <w:shd w:val="clear" w:color="auto" w:fill="auto"/>
        <w:tabs>
          <w:tab w:val="left" w:pos="740"/>
        </w:tabs>
        <w:spacing w:before="0" w:after="0" w:line="480" w:lineRule="exact"/>
        <w:ind w:left="380" w:firstLine="0"/>
      </w:pPr>
      <w:r>
        <w:t>Антилейкотриеновые препараты</w:t>
      </w:r>
    </w:p>
    <w:p w:rsidR="004B5CE4" w:rsidRDefault="00D863D1">
      <w:pPr>
        <w:pStyle w:val="6"/>
        <w:numPr>
          <w:ilvl w:val="0"/>
          <w:numId w:val="10"/>
        </w:numPr>
        <w:shd w:val="clear" w:color="auto" w:fill="auto"/>
        <w:tabs>
          <w:tab w:val="left" w:pos="740"/>
        </w:tabs>
        <w:spacing w:before="0" w:after="0" w:line="480" w:lineRule="exact"/>
        <w:ind w:left="380" w:firstLine="0"/>
      </w:pPr>
      <w:r>
        <w:t>Стабилизаторы мембран тучных клеток</w:t>
      </w:r>
    </w:p>
    <w:p w:rsidR="004B5CE4" w:rsidRDefault="00D863D1">
      <w:pPr>
        <w:pStyle w:val="6"/>
        <w:numPr>
          <w:ilvl w:val="0"/>
          <w:numId w:val="10"/>
        </w:numPr>
        <w:shd w:val="clear" w:color="auto" w:fill="auto"/>
        <w:tabs>
          <w:tab w:val="left" w:pos="735"/>
        </w:tabs>
        <w:spacing w:before="0" w:after="0" w:line="480" w:lineRule="exact"/>
        <w:ind w:left="380" w:firstLine="0"/>
      </w:pPr>
      <w:r>
        <w:t xml:space="preserve">Антитела к иммуноглобулину Е (Анти - </w:t>
      </w:r>
      <w:r>
        <w:rPr>
          <w:lang w:val="en-US"/>
        </w:rPr>
        <w:t>IgE</w:t>
      </w:r>
      <w:r w:rsidRPr="00ED722B">
        <w:t>).</w:t>
      </w:r>
    </w:p>
    <w:p w:rsidR="004B5CE4" w:rsidRDefault="00D863D1">
      <w:pPr>
        <w:pStyle w:val="6"/>
        <w:numPr>
          <w:ilvl w:val="0"/>
          <w:numId w:val="8"/>
        </w:numPr>
        <w:shd w:val="clear" w:color="auto" w:fill="auto"/>
        <w:tabs>
          <w:tab w:val="left" w:pos="442"/>
        </w:tabs>
        <w:spacing w:before="0" w:after="796" w:line="480" w:lineRule="exact"/>
        <w:ind w:left="20" w:firstLine="0"/>
      </w:pPr>
      <w:r>
        <w:t>Комбинированные препараты</w:t>
      </w:r>
    </w:p>
    <w:p w:rsidR="004B5CE4" w:rsidRDefault="00D863D1">
      <w:pPr>
        <w:pStyle w:val="13"/>
        <w:keepNext/>
        <w:keepLines/>
        <w:numPr>
          <w:ilvl w:val="0"/>
          <w:numId w:val="7"/>
        </w:numPr>
        <w:shd w:val="clear" w:color="auto" w:fill="auto"/>
        <w:tabs>
          <w:tab w:val="left" w:pos="1802"/>
        </w:tabs>
        <w:spacing w:before="0" w:after="159" w:line="310" w:lineRule="exact"/>
        <w:ind w:left="1800" w:hanging="320"/>
      </w:pPr>
      <w:bookmarkStart w:id="3" w:name="bookmark8"/>
      <w:r>
        <w:t>Клиническая фармакология адреномиметиков</w:t>
      </w:r>
      <w:bookmarkEnd w:id="3"/>
    </w:p>
    <w:p w:rsidR="004B5CE4" w:rsidRDefault="00D863D1">
      <w:pPr>
        <w:pStyle w:val="40"/>
        <w:shd w:val="clear" w:color="auto" w:fill="auto"/>
        <w:spacing w:before="0" w:after="131" w:line="270" w:lineRule="exact"/>
        <w:ind w:left="20" w:firstLine="0"/>
      </w:pPr>
      <w:bookmarkStart w:id="4" w:name="bookmark9"/>
      <w:r>
        <w:t>Классификация адреномиметиков</w:t>
      </w:r>
      <w:bookmarkEnd w:id="4"/>
    </w:p>
    <w:p w:rsidR="004B5CE4" w:rsidRDefault="00D863D1">
      <w:pPr>
        <w:pStyle w:val="6"/>
        <w:numPr>
          <w:ilvl w:val="0"/>
          <w:numId w:val="11"/>
        </w:numPr>
        <w:shd w:val="clear" w:color="auto" w:fill="auto"/>
        <w:tabs>
          <w:tab w:val="left" w:pos="1431"/>
        </w:tabs>
        <w:spacing w:before="0" w:after="0" w:line="322" w:lineRule="exact"/>
        <w:ind w:left="20" w:firstLine="720"/>
        <w:jc w:val="both"/>
      </w:pPr>
      <w:r>
        <w:t>Влияющие на альфа, р</w:t>
      </w:r>
      <w:r>
        <w:rPr>
          <w:vertAlign w:val="subscript"/>
        </w:rPr>
        <w:t>1</w:t>
      </w:r>
      <w:r>
        <w:t>-, р</w:t>
      </w:r>
      <w:r>
        <w:rPr>
          <w:vertAlign w:val="subscript"/>
        </w:rPr>
        <w:t>2</w:t>
      </w:r>
      <w:r>
        <w:t>- адренорецепторы:</w:t>
      </w:r>
    </w:p>
    <w:p w:rsidR="004B5CE4" w:rsidRDefault="00D863D1">
      <w:pPr>
        <w:pStyle w:val="6"/>
        <w:numPr>
          <w:ilvl w:val="0"/>
          <w:numId w:val="12"/>
        </w:numPr>
        <w:shd w:val="clear" w:color="auto" w:fill="auto"/>
        <w:tabs>
          <w:tab w:val="left" w:pos="1614"/>
        </w:tabs>
        <w:spacing w:before="0" w:after="0" w:line="322" w:lineRule="exact"/>
        <w:ind w:left="20" w:firstLine="720"/>
        <w:jc w:val="both"/>
      </w:pPr>
      <w:r>
        <w:t>адреналин</w:t>
      </w:r>
    </w:p>
    <w:p w:rsidR="004B5CE4" w:rsidRDefault="00D863D1">
      <w:pPr>
        <w:pStyle w:val="6"/>
        <w:numPr>
          <w:ilvl w:val="0"/>
          <w:numId w:val="12"/>
        </w:numPr>
        <w:shd w:val="clear" w:color="auto" w:fill="auto"/>
        <w:tabs>
          <w:tab w:val="left" w:pos="1604"/>
        </w:tabs>
        <w:spacing w:before="0" w:after="0" w:line="322" w:lineRule="exact"/>
        <w:ind w:left="20" w:firstLine="720"/>
        <w:jc w:val="both"/>
      </w:pPr>
      <w:r>
        <w:t>эфедрин</w:t>
      </w:r>
    </w:p>
    <w:p w:rsidR="004B5CE4" w:rsidRDefault="00D863D1">
      <w:pPr>
        <w:pStyle w:val="6"/>
        <w:numPr>
          <w:ilvl w:val="0"/>
          <w:numId w:val="11"/>
        </w:numPr>
        <w:shd w:val="clear" w:color="auto" w:fill="auto"/>
        <w:tabs>
          <w:tab w:val="left" w:pos="1095"/>
        </w:tabs>
        <w:spacing w:before="0" w:after="0" w:line="322" w:lineRule="exact"/>
        <w:ind w:left="20" w:firstLine="720"/>
        <w:jc w:val="both"/>
      </w:pPr>
      <w:r>
        <w:t>Влияющие на р</w:t>
      </w:r>
      <w:r>
        <w:rPr>
          <w:vertAlign w:val="subscript"/>
        </w:rPr>
        <w:t>1</w:t>
      </w:r>
      <w:r>
        <w:t>- и |3</w:t>
      </w:r>
      <w:r>
        <w:rPr>
          <w:vertAlign w:val="subscript"/>
        </w:rPr>
        <w:t>2</w:t>
      </w:r>
      <w:r>
        <w:t>- адренорецепторы:</w:t>
      </w:r>
    </w:p>
    <w:p w:rsidR="004B5CE4" w:rsidRDefault="00D863D1">
      <w:pPr>
        <w:pStyle w:val="6"/>
        <w:numPr>
          <w:ilvl w:val="0"/>
          <w:numId w:val="12"/>
        </w:numPr>
        <w:shd w:val="clear" w:color="auto" w:fill="auto"/>
        <w:tabs>
          <w:tab w:val="left" w:pos="1609"/>
        </w:tabs>
        <w:spacing w:before="0" w:after="0" w:line="322" w:lineRule="exact"/>
        <w:ind w:left="20" w:firstLine="720"/>
        <w:jc w:val="both"/>
      </w:pPr>
      <w:r>
        <w:t>изопреналин</w:t>
      </w:r>
    </w:p>
    <w:p w:rsidR="004B5CE4" w:rsidRDefault="00D863D1">
      <w:pPr>
        <w:pStyle w:val="6"/>
        <w:numPr>
          <w:ilvl w:val="0"/>
          <w:numId w:val="12"/>
        </w:numPr>
        <w:shd w:val="clear" w:color="auto" w:fill="auto"/>
        <w:tabs>
          <w:tab w:val="left" w:pos="1614"/>
        </w:tabs>
        <w:spacing w:before="0" w:after="0" w:line="322" w:lineRule="exact"/>
        <w:ind w:left="20" w:firstLine="720"/>
        <w:jc w:val="both"/>
      </w:pPr>
      <w:r>
        <w:t>орципреналина сульфат</w:t>
      </w:r>
    </w:p>
    <w:p w:rsidR="004B5CE4" w:rsidRDefault="00D863D1">
      <w:pPr>
        <w:pStyle w:val="6"/>
        <w:numPr>
          <w:ilvl w:val="0"/>
          <w:numId w:val="11"/>
        </w:numPr>
        <w:shd w:val="clear" w:color="auto" w:fill="auto"/>
        <w:tabs>
          <w:tab w:val="left" w:pos="1431"/>
        </w:tabs>
        <w:spacing w:before="0" w:after="0" w:line="322" w:lineRule="exact"/>
        <w:ind w:left="20" w:firstLine="720"/>
        <w:jc w:val="both"/>
      </w:pPr>
      <w:r>
        <w:t>Влияющие на р</w:t>
      </w:r>
      <w:r>
        <w:rPr>
          <w:vertAlign w:val="subscript"/>
        </w:rPr>
        <w:t>2</w:t>
      </w:r>
      <w:r>
        <w:t>- адренорецепторы (селективные):</w:t>
      </w:r>
    </w:p>
    <w:p w:rsidR="004B5CE4" w:rsidRDefault="00D863D1">
      <w:pPr>
        <w:pStyle w:val="6"/>
        <w:numPr>
          <w:ilvl w:val="0"/>
          <w:numId w:val="13"/>
        </w:numPr>
        <w:shd w:val="clear" w:color="auto" w:fill="auto"/>
        <w:tabs>
          <w:tab w:val="left" w:pos="1806"/>
        </w:tabs>
        <w:spacing w:before="0" w:after="0" w:line="322" w:lineRule="exact"/>
        <w:ind w:left="1800" w:right="20" w:hanging="320"/>
      </w:pPr>
      <w:r>
        <w:rPr>
          <w:rStyle w:val="a8"/>
        </w:rPr>
        <w:t>Препараты короткого действия,</w:t>
      </w:r>
      <w:r>
        <w:t xml:space="preserve"> быстродействующие (КДБА) (длительность действия 4-6 часов):</w:t>
      </w:r>
    </w:p>
    <w:p w:rsidR="004B5CE4" w:rsidRDefault="00D863D1">
      <w:pPr>
        <w:pStyle w:val="6"/>
        <w:numPr>
          <w:ilvl w:val="0"/>
          <w:numId w:val="12"/>
        </w:numPr>
        <w:shd w:val="clear" w:color="auto" w:fill="auto"/>
        <w:tabs>
          <w:tab w:val="left" w:pos="1604"/>
        </w:tabs>
        <w:spacing w:before="0" w:after="0" w:line="322" w:lineRule="exact"/>
        <w:ind w:left="20" w:firstLine="720"/>
        <w:jc w:val="both"/>
      </w:pPr>
      <w:r>
        <w:t>тербуталин</w:t>
      </w:r>
    </w:p>
    <w:p w:rsidR="004B5CE4" w:rsidRDefault="00D863D1">
      <w:pPr>
        <w:pStyle w:val="6"/>
        <w:numPr>
          <w:ilvl w:val="0"/>
          <w:numId w:val="12"/>
        </w:numPr>
        <w:shd w:val="clear" w:color="auto" w:fill="auto"/>
        <w:tabs>
          <w:tab w:val="left" w:pos="1618"/>
        </w:tabs>
        <w:spacing w:before="0" w:after="0" w:line="322" w:lineRule="exact"/>
        <w:ind w:left="20" w:firstLine="720"/>
        <w:jc w:val="both"/>
      </w:pPr>
      <w:r>
        <w:t>фенотерол</w:t>
      </w:r>
    </w:p>
    <w:p w:rsidR="004B5CE4" w:rsidRDefault="00D863D1">
      <w:pPr>
        <w:pStyle w:val="6"/>
        <w:numPr>
          <w:ilvl w:val="0"/>
          <w:numId w:val="12"/>
        </w:numPr>
        <w:shd w:val="clear" w:color="auto" w:fill="auto"/>
        <w:tabs>
          <w:tab w:val="left" w:pos="1614"/>
        </w:tabs>
        <w:spacing w:before="0" w:after="0" w:line="322" w:lineRule="exact"/>
        <w:ind w:left="20" w:firstLine="720"/>
        <w:jc w:val="both"/>
      </w:pPr>
      <w:r>
        <w:t>сальбутамол</w:t>
      </w:r>
      <w:r>
        <w:br w:type="page"/>
      </w:r>
    </w:p>
    <w:p w:rsidR="004B5CE4" w:rsidRDefault="00D863D1">
      <w:pPr>
        <w:pStyle w:val="6"/>
        <w:numPr>
          <w:ilvl w:val="0"/>
          <w:numId w:val="13"/>
        </w:numPr>
        <w:shd w:val="clear" w:color="auto" w:fill="auto"/>
        <w:tabs>
          <w:tab w:val="left" w:pos="1406"/>
        </w:tabs>
        <w:spacing w:before="0" w:after="0" w:line="322" w:lineRule="exact"/>
        <w:ind w:left="1440" w:right="280" w:hanging="360"/>
      </w:pPr>
      <w:r>
        <w:rPr>
          <w:rStyle w:val="a8"/>
        </w:rPr>
        <w:lastRenderedPageBreak/>
        <w:t>Препараты длительного действия</w:t>
      </w:r>
      <w:r>
        <w:t xml:space="preserve"> (длительность действия 12</w:t>
      </w:r>
      <w:r>
        <w:softHyphen/>
        <w:t>14 часов):</w:t>
      </w:r>
    </w:p>
    <w:p w:rsidR="004B5CE4" w:rsidRDefault="00D863D1">
      <w:pPr>
        <w:pStyle w:val="6"/>
        <w:shd w:val="clear" w:color="auto" w:fill="auto"/>
        <w:tabs>
          <w:tab w:val="left" w:pos="623"/>
        </w:tabs>
        <w:spacing w:before="0" w:after="0" w:line="322" w:lineRule="exact"/>
        <w:ind w:left="340" w:firstLine="0"/>
      </w:pPr>
      <w:r>
        <w:t>а)</w:t>
      </w:r>
      <w:r>
        <w:tab/>
        <w:t>ингаляционные формы</w:t>
      </w:r>
    </w:p>
    <w:p w:rsidR="004B5CE4" w:rsidRDefault="00D863D1">
      <w:pPr>
        <w:pStyle w:val="6"/>
        <w:numPr>
          <w:ilvl w:val="0"/>
          <w:numId w:val="12"/>
        </w:numPr>
        <w:shd w:val="clear" w:color="auto" w:fill="auto"/>
        <w:tabs>
          <w:tab w:val="left" w:pos="1218"/>
        </w:tabs>
        <w:spacing w:before="0" w:after="0" w:line="322" w:lineRule="exact"/>
        <w:ind w:left="340" w:firstLine="0"/>
      </w:pPr>
      <w:r>
        <w:t>формотерол</w:t>
      </w:r>
    </w:p>
    <w:p w:rsidR="004B5CE4" w:rsidRDefault="00D863D1">
      <w:pPr>
        <w:pStyle w:val="6"/>
        <w:numPr>
          <w:ilvl w:val="0"/>
          <w:numId w:val="12"/>
        </w:numPr>
        <w:shd w:val="clear" w:color="auto" w:fill="auto"/>
        <w:tabs>
          <w:tab w:val="left" w:pos="1214"/>
        </w:tabs>
        <w:spacing w:before="0" w:after="0" w:line="322" w:lineRule="exact"/>
        <w:ind w:left="340" w:firstLine="0"/>
      </w:pPr>
      <w:r>
        <w:t>сальметерол</w:t>
      </w:r>
    </w:p>
    <w:p w:rsidR="004B5CE4" w:rsidRDefault="00D863D1">
      <w:pPr>
        <w:pStyle w:val="6"/>
        <w:numPr>
          <w:ilvl w:val="0"/>
          <w:numId w:val="12"/>
        </w:numPr>
        <w:shd w:val="clear" w:color="auto" w:fill="auto"/>
        <w:tabs>
          <w:tab w:val="left" w:pos="1209"/>
        </w:tabs>
        <w:spacing w:before="0" w:after="0" w:line="322" w:lineRule="exact"/>
        <w:ind w:left="340" w:firstLine="0"/>
      </w:pPr>
      <w:r>
        <w:t>индекатерол</w:t>
      </w:r>
    </w:p>
    <w:p w:rsidR="004B5CE4" w:rsidRDefault="00D863D1">
      <w:pPr>
        <w:pStyle w:val="6"/>
        <w:shd w:val="clear" w:color="auto" w:fill="auto"/>
        <w:tabs>
          <w:tab w:val="left" w:pos="638"/>
        </w:tabs>
        <w:spacing w:before="0" w:after="0" w:line="322" w:lineRule="exact"/>
        <w:ind w:left="340" w:firstLine="0"/>
      </w:pPr>
      <w:r>
        <w:t>б)</w:t>
      </w:r>
      <w:r>
        <w:tab/>
        <w:t>таблетированные формы:</w:t>
      </w:r>
    </w:p>
    <w:p w:rsidR="004B5CE4" w:rsidRDefault="00D863D1">
      <w:pPr>
        <w:pStyle w:val="6"/>
        <w:numPr>
          <w:ilvl w:val="0"/>
          <w:numId w:val="12"/>
        </w:numPr>
        <w:shd w:val="clear" w:color="auto" w:fill="auto"/>
        <w:tabs>
          <w:tab w:val="left" w:pos="1209"/>
        </w:tabs>
        <w:spacing w:before="0" w:after="0" w:line="322" w:lineRule="exact"/>
        <w:ind w:left="340" w:firstLine="0"/>
      </w:pPr>
      <w:r>
        <w:t>кленбутерол</w:t>
      </w:r>
    </w:p>
    <w:p w:rsidR="004B5CE4" w:rsidRDefault="00D863D1">
      <w:pPr>
        <w:pStyle w:val="6"/>
        <w:numPr>
          <w:ilvl w:val="0"/>
          <w:numId w:val="12"/>
        </w:numPr>
        <w:shd w:val="clear" w:color="auto" w:fill="auto"/>
        <w:tabs>
          <w:tab w:val="left" w:pos="1214"/>
        </w:tabs>
        <w:spacing w:before="0" w:after="0" w:line="322" w:lineRule="exact"/>
        <w:ind w:left="340" w:firstLine="0"/>
      </w:pPr>
      <w:r>
        <w:t>сальбутамол (пролонгированные формы).</w:t>
      </w:r>
    </w:p>
    <w:p w:rsidR="004B5CE4" w:rsidRDefault="00D863D1">
      <w:pPr>
        <w:pStyle w:val="ac"/>
        <w:framePr w:w="8362" w:wrap="notBeside" w:vAnchor="text" w:hAnchor="text" w:xAlign="center" w:y="1"/>
        <w:shd w:val="clear" w:color="auto" w:fill="auto"/>
      </w:pPr>
      <w:r>
        <w:t>Таблица 1</w:t>
      </w:r>
    </w:p>
    <w:p w:rsidR="004B5CE4" w:rsidRDefault="00D863D1">
      <w:pPr>
        <w:pStyle w:val="ac"/>
        <w:framePr w:w="8362" w:wrap="notBeside" w:vAnchor="text" w:hAnchor="text" w:xAlign="center" w:y="1"/>
        <w:shd w:val="clear" w:color="auto" w:fill="auto"/>
        <w:jc w:val="left"/>
      </w:pPr>
      <w:r>
        <w:t>Коэффициент селективности ф2/р1) некоторых адреномиметиков</w:t>
      </w:r>
    </w:p>
    <w:tbl>
      <w:tblPr>
        <w:tblOverlap w:val="never"/>
        <w:tblW w:w="0" w:type="auto"/>
        <w:jc w:val="center"/>
        <w:tblLayout w:type="fixed"/>
        <w:tblCellMar>
          <w:left w:w="10" w:type="dxa"/>
          <w:right w:w="10" w:type="dxa"/>
        </w:tblCellMar>
        <w:tblLook w:val="04A0"/>
      </w:tblPr>
      <w:tblGrid>
        <w:gridCol w:w="4258"/>
        <w:gridCol w:w="4104"/>
      </w:tblGrid>
      <w:tr w:rsidR="004B5CE4">
        <w:trPr>
          <w:trHeight w:hRule="exact" w:val="499"/>
          <w:jc w:val="center"/>
        </w:trPr>
        <w:tc>
          <w:tcPr>
            <w:tcW w:w="4258" w:type="dxa"/>
            <w:tcBorders>
              <w:top w:val="single" w:sz="4" w:space="0" w:color="auto"/>
              <w:lef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Изопреналин</w:t>
            </w:r>
          </w:p>
        </w:tc>
        <w:tc>
          <w:tcPr>
            <w:tcW w:w="4104" w:type="dxa"/>
            <w:tcBorders>
              <w:top w:val="single" w:sz="4" w:space="0" w:color="auto"/>
              <w:left w:val="single" w:sz="4" w:space="0" w:color="auto"/>
              <w:righ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1</w:t>
            </w:r>
          </w:p>
        </w:tc>
      </w:tr>
      <w:tr w:rsidR="004B5CE4">
        <w:trPr>
          <w:trHeight w:hRule="exact" w:val="494"/>
          <w:jc w:val="center"/>
        </w:trPr>
        <w:tc>
          <w:tcPr>
            <w:tcW w:w="4258" w:type="dxa"/>
            <w:tcBorders>
              <w:top w:val="single" w:sz="4" w:space="0" w:color="auto"/>
              <w:lef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Фенотерол</w:t>
            </w:r>
          </w:p>
        </w:tc>
        <w:tc>
          <w:tcPr>
            <w:tcW w:w="4104" w:type="dxa"/>
            <w:tcBorders>
              <w:top w:val="single" w:sz="4" w:space="0" w:color="auto"/>
              <w:left w:val="single" w:sz="4" w:space="0" w:color="auto"/>
              <w:righ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120</w:t>
            </w:r>
          </w:p>
        </w:tc>
      </w:tr>
      <w:tr w:rsidR="004B5CE4">
        <w:trPr>
          <w:trHeight w:hRule="exact" w:val="490"/>
          <w:jc w:val="center"/>
        </w:trPr>
        <w:tc>
          <w:tcPr>
            <w:tcW w:w="4258" w:type="dxa"/>
            <w:tcBorders>
              <w:top w:val="single" w:sz="4" w:space="0" w:color="auto"/>
              <w:lef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Сальбутамол</w:t>
            </w:r>
          </w:p>
        </w:tc>
        <w:tc>
          <w:tcPr>
            <w:tcW w:w="4104" w:type="dxa"/>
            <w:tcBorders>
              <w:top w:val="single" w:sz="4" w:space="0" w:color="auto"/>
              <w:left w:val="single" w:sz="4" w:space="0" w:color="auto"/>
              <w:righ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1375</w:t>
            </w:r>
          </w:p>
        </w:tc>
      </w:tr>
      <w:tr w:rsidR="004B5CE4">
        <w:trPr>
          <w:trHeight w:hRule="exact" w:val="494"/>
          <w:jc w:val="center"/>
        </w:trPr>
        <w:tc>
          <w:tcPr>
            <w:tcW w:w="4258" w:type="dxa"/>
            <w:tcBorders>
              <w:top w:val="single" w:sz="4" w:space="0" w:color="auto"/>
              <w:lef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Формотерол</w:t>
            </w:r>
          </w:p>
        </w:tc>
        <w:tc>
          <w:tcPr>
            <w:tcW w:w="4104" w:type="dxa"/>
            <w:tcBorders>
              <w:top w:val="single" w:sz="4" w:space="0" w:color="auto"/>
              <w:left w:val="single" w:sz="4" w:space="0" w:color="auto"/>
              <w:righ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400</w:t>
            </w:r>
          </w:p>
        </w:tc>
      </w:tr>
      <w:tr w:rsidR="004B5CE4">
        <w:trPr>
          <w:trHeight w:hRule="exact" w:val="504"/>
          <w:jc w:val="center"/>
        </w:trPr>
        <w:tc>
          <w:tcPr>
            <w:tcW w:w="4258" w:type="dxa"/>
            <w:tcBorders>
              <w:top w:val="single" w:sz="4" w:space="0" w:color="auto"/>
              <w:left w:val="single" w:sz="4" w:space="0" w:color="auto"/>
              <w:bottom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Сальметерол</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8362" w:wrap="notBeside" w:vAnchor="text" w:hAnchor="text" w:xAlign="center" w:y="1"/>
              <w:shd w:val="clear" w:color="auto" w:fill="auto"/>
              <w:spacing w:before="0" w:after="0" w:line="270" w:lineRule="exact"/>
              <w:ind w:firstLine="0"/>
              <w:jc w:val="center"/>
            </w:pPr>
            <w:r>
              <w:rPr>
                <w:rStyle w:val="23"/>
              </w:rPr>
              <w:t>85000</w:t>
            </w:r>
          </w:p>
        </w:tc>
      </w:tr>
    </w:tbl>
    <w:p w:rsidR="004B5CE4" w:rsidRDefault="00D863D1">
      <w:pPr>
        <w:pStyle w:val="ac"/>
        <w:framePr w:w="8362" w:wrap="notBeside" w:vAnchor="text" w:hAnchor="text" w:xAlign="center" w:y="1"/>
        <w:shd w:val="clear" w:color="auto" w:fill="auto"/>
        <w:spacing w:line="270" w:lineRule="exact"/>
        <w:jc w:val="left"/>
      </w:pPr>
      <w:r>
        <w:t>Механизм действия адреномиметиков:</w:t>
      </w:r>
    </w:p>
    <w:p w:rsidR="004B5CE4" w:rsidRDefault="004B5CE4">
      <w:pPr>
        <w:rPr>
          <w:sz w:val="2"/>
          <w:szCs w:val="2"/>
        </w:rPr>
      </w:pPr>
    </w:p>
    <w:p w:rsidR="004B5CE4" w:rsidRDefault="00D863D1">
      <w:pPr>
        <w:pStyle w:val="6"/>
        <w:numPr>
          <w:ilvl w:val="0"/>
          <w:numId w:val="14"/>
        </w:numPr>
        <w:shd w:val="clear" w:color="auto" w:fill="auto"/>
        <w:tabs>
          <w:tab w:val="left" w:pos="331"/>
        </w:tabs>
        <w:spacing w:before="0" w:after="0" w:line="494" w:lineRule="exact"/>
        <w:ind w:left="340" w:hanging="340"/>
      </w:pPr>
      <w:r>
        <w:t>увеличение внутриклеточного содержания цАМФ;</w:t>
      </w:r>
    </w:p>
    <w:p w:rsidR="004B5CE4" w:rsidRDefault="00D863D1">
      <w:pPr>
        <w:pStyle w:val="6"/>
        <w:numPr>
          <w:ilvl w:val="0"/>
          <w:numId w:val="14"/>
        </w:numPr>
        <w:shd w:val="clear" w:color="auto" w:fill="auto"/>
        <w:tabs>
          <w:tab w:val="left" w:pos="331"/>
        </w:tabs>
        <w:spacing w:before="0" w:after="0" w:line="494" w:lineRule="exact"/>
        <w:ind w:left="340" w:right="280" w:hanging="340"/>
      </w:pPr>
      <w:r>
        <w:t>торможение выделения биологически активных веществ из тучных клеток;</w:t>
      </w:r>
    </w:p>
    <w:p w:rsidR="004B5CE4" w:rsidRDefault="00D863D1">
      <w:pPr>
        <w:pStyle w:val="6"/>
        <w:numPr>
          <w:ilvl w:val="0"/>
          <w:numId w:val="14"/>
        </w:numPr>
        <w:shd w:val="clear" w:color="auto" w:fill="auto"/>
        <w:tabs>
          <w:tab w:val="left" w:pos="331"/>
        </w:tabs>
        <w:spacing w:before="0" w:after="0" w:line="494" w:lineRule="exact"/>
        <w:ind w:left="340" w:hanging="340"/>
      </w:pPr>
      <w:r>
        <w:t>увеличение функциональной активности р</w:t>
      </w:r>
      <w:r>
        <w:rPr>
          <w:vertAlign w:val="subscript"/>
        </w:rPr>
        <w:t>2</w:t>
      </w:r>
      <w:r>
        <w:t>-адренорецепторов;</w:t>
      </w:r>
    </w:p>
    <w:p w:rsidR="004B5CE4" w:rsidRDefault="00B2663F">
      <w:pPr>
        <w:pStyle w:val="6"/>
        <w:numPr>
          <w:ilvl w:val="0"/>
          <w:numId w:val="14"/>
        </w:numPr>
        <w:shd w:val="clear" w:color="auto" w:fill="auto"/>
        <w:tabs>
          <w:tab w:val="left" w:pos="331"/>
        </w:tabs>
        <w:spacing w:before="0" w:after="126" w:line="270" w:lineRule="exact"/>
        <w:ind w:left="340" w:hanging="340"/>
      </w:pPr>
      <w:r>
        <w:pict>
          <v:shapetype id="_x0000_t202" coordsize="21600,21600" o:spt="202" path="m,l,21600r21600,l21600,xe">
            <v:stroke joinstyle="miter"/>
            <v:path gradientshapeok="t" o:connecttype="rect"/>
          </v:shapetype>
          <v:shape id="_x0000_s1035" type="#_x0000_t202" style="position:absolute;left:0;text-align:left;margin-left:-9.6pt;margin-top:229.2pt;width:431.85pt;height:48pt;z-index:-251647488;mso-wrap-distance-left:5pt;mso-wrap-distance-right:5pt;mso-position-horizontal-relative:margin" filled="f" stroked="f">
            <v:textbox style="mso-fit-shape-to-text:t" inset="0,0,0,0">
              <w:txbxContent>
                <w:p w:rsidR="004B5CE4" w:rsidRDefault="00D863D1">
                  <w:pPr>
                    <w:pStyle w:val="6"/>
                    <w:shd w:val="clear" w:color="auto" w:fill="auto"/>
                    <w:spacing w:before="0" w:after="0" w:line="480" w:lineRule="exact"/>
                    <w:ind w:right="100" w:firstLine="0"/>
                    <w:jc w:val="both"/>
                  </w:pPr>
                  <w:r>
                    <w:rPr>
                      <w:rStyle w:val="Exact"/>
                    </w:rPr>
                    <w:t xml:space="preserve">Рис. 2. Механизмы действия адреномиметиков и М-холиноблокаторов. </w:t>
                  </w:r>
                  <w:r>
                    <w:rPr>
                      <w:rStyle w:val="0ptExact"/>
                      <w:spacing w:val="0"/>
                    </w:rPr>
                    <w:t>Примечание:</w:t>
                  </w:r>
                  <w:r>
                    <w:rPr>
                      <w:rStyle w:val="Exact"/>
                    </w:rPr>
                    <w:t xml:space="preserve"> </w:t>
                  </w:r>
                  <w:r>
                    <w:rPr>
                      <w:rStyle w:val="Exact"/>
                      <w:lang w:val="en-US"/>
                    </w:rPr>
                    <w:t xml:space="preserve">Ach </w:t>
                  </w:r>
                  <w:r>
                    <w:rPr>
                      <w:rStyle w:val="Exact"/>
                    </w:rPr>
                    <w:t>— ацетилхолин.</w:t>
                  </w:r>
                </w:p>
              </w:txbxContent>
            </v:textbox>
            <w10:wrap type="square" anchorx="margin"/>
          </v:shape>
        </w:pict>
      </w:r>
      <w:r w:rsidR="00D863D1">
        <w:t>усиление мукоцилиарного транспорта.</w:t>
      </w:r>
    </w:p>
    <w:p w:rsidR="004B5CE4" w:rsidRDefault="00B2663F">
      <w:pPr>
        <w:framePr w:h="2851" w:hSpace="619" w:wrap="notBeside" w:vAnchor="text" w:hAnchor="text" w:x="620" w:y="1"/>
        <w:jc w:val="center"/>
        <w:rPr>
          <w:sz w:val="0"/>
          <w:szCs w:val="0"/>
        </w:rPr>
      </w:pPr>
      <w:r>
        <w:pict>
          <v:shape id="_x0000_i1027" type="#_x0000_t75" style="width:366.55pt;height:143.05pt">
            <v:imagedata r:id="rId9" r:href="rId10"/>
          </v:shape>
        </w:pict>
      </w:r>
    </w:p>
    <w:p w:rsidR="004B5CE4" w:rsidRDefault="00D863D1">
      <w:pPr>
        <w:pStyle w:val="aa"/>
        <w:framePr w:h="2851" w:hSpace="619" w:wrap="notBeside" w:vAnchor="text" w:hAnchor="text" w:x="620" w:y="1"/>
        <w:shd w:val="clear" w:color="auto" w:fill="auto"/>
        <w:spacing w:line="270" w:lineRule="exact"/>
      </w:pPr>
      <w:r>
        <w:t>Са</w:t>
      </w:r>
    </w:p>
    <w:p w:rsidR="004B5CE4" w:rsidRDefault="00D863D1">
      <w:pPr>
        <w:pStyle w:val="31"/>
        <w:framePr w:h="2851" w:hSpace="619" w:wrap="notBeside" w:vAnchor="text" w:hAnchor="text" w:x="620" w:y="1"/>
        <w:shd w:val="clear" w:color="auto" w:fill="auto"/>
        <w:spacing w:after="22" w:line="160" w:lineRule="exact"/>
      </w:pPr>
      <w:r>
        <w:t xml:space="preserve">Сокращение </w:t>
      </w:r>
      <w:r>
        <w:rPr>
          <w:lang w:val="en-US"/>
        </w:rPr>
        <w:t>L</w:t>
      </w:r>
      <w:r w:rsidRPr="00ED722B">
        <w:t xml:space="preserve"> </w:t>
      </w:r>
      <w:r>
        <w:t>' Релаксаш1Я</w:t>
      </w:r>
    </w:p>
    <w:p w:rsidR="004B5CE4" w:rsidRDefault="00D863D1">
      <w:pPr>
        <w:pStyle w:val="42"/>
        <w:framePr w:h="2851" w:hSpace="619" w:wrap="notBeside" w:vAnchor="text" w:hAnchor="text" w:x="620" w:y="1"/>
        <w:shd w:val="clear" w:color="auto" w:fill="auto"/>
        <w:spacing w:before="0" w:line="170" w:lineRule="exact"/>
      </w:pPr>
      <w:r>
        <w:t xml:space="preserve">Миофилшиснтп </w:t>
      </w:r>
      <w:r>
        <w:rPr>
          <w:rStyle w:val="43"/>
        </w:rPr>
        <w:t xml:space="preserve">— </w:t>
      </w:r>
      <w:r>
        <w:t xml:space="preserve">(актин </w:t>
      </w:r>
      <w:r>
        <w:rPr>
          <w:rStyle w:val="43"/>
        </w:rPr>
        <w:t xml:space="preserve">+ </w:t>
      </w:r>
      <w:r>
        <w:t>миознн)</w:t>
      </w:r>
    </w:p>
    <w:p w:rsidR="004B5CE4" w:rsidRDefault="00D863D1">
      <w:pPr>
        <w:rPr>
          <w:sz w:val="2"/>
          <w:szCs w:val="2"/>
        </w:rPr>
      </w:pPr>
      <w:r>
        <w:br w:type="page"/>
      </w:r>
    </w:p>
    <w:p w:rsidR="004B5CE4" w:rsidRDefault="00D863D1" w:rsidP="00ED722B">
      <w:r>
        <w:lastRenderedPageBreak/>
        <w:t>Дозирование бета-адреномиметиков</w:t>
      </w:r>
    </w:p>
    <w:p w:rsidR="004B5CE4" w:rsidRDefault="00D863D1">
      <w:pPr>
        <w:pStyle w:val="6"/>
        <w:shd w:val="clear" w:color="auto" w:fill="auto"/>
        <w:spacing w:before="0" w:after="0" w:line="480" w:lineRule="exact"/>
        <w:ind w:left="20" w:right="20" w:firstLine="700"/>
        <w:jc w:val="both"/>
      </w:pPr>
      <w:r>
        <w:t>При использовании дозированных ингаляторов с р</w:t>
      </w:r>
      <w:r>
        <w:rPr>
          <w:vertAlign w:val="subscript"/>
        </w:rPr>
        <w:t>2</w:t>
      </w:r>
      <w:r>
        <w:t>-агонистами, максимальное количество вдохов составляет 8 за сутки (распределяют на 2-4 ингаляции в зависимости от длительности действия адреномиметиков). При использовании других способов доставки - дозы и кратность применения уточняются по прилагаемой инструкции.</w:t>
      </w:r>
    </w:p>
    <w:p w:rsidR="004B5CE4" w:rsidRDefault="00D863D1">
      <w:pPr>
        <w:pStyle w:val="6"/>
        <w:shd w:val="clear" w:color="auto" w:fill="auto"/>
        <w:spacing w:before="0" w:after="0" w:line="480" w:lineRule="exact"/>
        <w:ind w:left="20" w:right="20" w:firstLine="700"/>
        <w:jc w:val="both"/>
      </w:pPr>
      <w:r>
        <w:t>Показания к ингаляционным р</w:t>
      </w:r>
      <w:r>
        <w:rPr>
          <w:vertAlign w:val="subscript"/>
        </w:rPr>
        <w:t>2</w:t>
      </w:r>
      <w:r>
        <w:t xml:space="preserve">-агонистам </w:t>
      </w:r>
      <w:r>
        <w:rPr>
          <w:rStyle w:val="1"/>
        </w:rPr>
        <w:t>короткого</w:t>
      </w:r>
      <w:r>
        <w:t xml:space="preserve"> действия: купирование острых симптомов астмы, профилактическое применение перед нагрузкой при бронхоспазме физического усилия.</w:t>
      </w:r>
    </w:p>
    <w:p w:rsidR="004B5CE4" w:rsidRDefault="00D863D1">
      <w:pPr>
        <w:pStyle w:val="6"/>
        <w:shd w:val="clear" w:color="auto" w:fill="auto"/>
        <w:spacing w:before="0" w:after="0" w:line="480" w:lineRule="exact"/>
        <w:ind w:left="20" w:right="20" w:firstLine="700"/>
        <w:jc w:val="both"/>
      </w:pPr>
      <w:r>
        <w:t>Показания к ингаляционным р</w:t>
      </w:r>
      <w:r>
        <w:rPr>
          <w:vertAlign w:val="subscript"/>
        </w:rPr>
        <w:t>2</w:t>
      </w:r>
      <w:r>
        <w:t xml:space="preserve">-агонистам </w:t>
      </w:r>
      <w:r>
        <w:rPr>
          <w:rStyle w:val="1"/>
        </w:rPr>
        <w:t>длительного</w:t>
      </w:r>
      <w:r>
        <w:t xml:space="preserve"> действия: долговременная профилактика симптомов, особенно ночных, добавляются к противовоспалительной терапии, профилактика бронхоспазма физического усилия.</w:t>
      </w:r>
    </w:p>
    <w:p w:rsidR="004B5CE4" w:rsidRDefault="00D863D1">
      <w:pPr>
        <w:pStyle w:val="6"/>
        <w:shd w:val="clear" w:color="auto" w:fill="auto"/>
        <w:spacing w:before="0" w:after="0" w:line="480" w:lineRule="exact"/>
        <w:ind w:left="20" w:right="20" w:firstLine="700"/>
        <w:jc w:val="both"/>
      </w:pPr>
      <w:r>
        <w:t xml:space="preserve">Противопоказания: гипертиреоидизм, сердечная недостаточность, аритмии, удлинение </w:t>
      </w:r>
      <w:r>
        <w:rPr>
          <w:lang w:val="en-US"/>
        </w:rPr>
        <w:t>Q</w:t>
      </w:r>
      <w:r w:rsidRPr="00ED722B">
        <w:t>-</w:t>
      </w:r>
      <w:r>
        <w:rPr>
          <w:lang w:val="en-US"/>
        </w:rPr>
        <w:t>T</w:t>
      </w:r>
      <w:r w:rsidRPr="00ED722B">
        <w:t xml:space="preserve"> </w:t>
      </w:r>
      <w:r>
        <w:t>интервала, гипертензия, беременность, диабет (для парентерального назначения).</w:t>
      </w:r>
    </w:p>
    <w:p w:rsidR="004B5CE4" w:rsidRDefault="00D863D1">
      <w:pPr>
        <w:pStyle w:val="6"/>
        <w:shd w:val="clear" w:color="auto" w:fill="auto"/>
        <w:spacing w:before="0" w:after="0" w:line="480" w:lineRule="exact"/>
        <w:ind w:left="20" w:right="20" w:firstLine="700"/>
        <w:jc w:val="both"/>
      </w:pPr>
      <w:r>
        <w:t>Соблюдать осторожность: при совместном использовании с другими симпатомиметиками, при гипоксии; иметь в виду возможность развития гипокалиемии при совместном назначении с теофиллинами, кортикостероидами, диуретиками.</w:t>
      </w:r>
    </w:p>
    <w:p w:rsidR="004B5CE4" w:rsidRDefault="00D863D1">
      <w:pPr>
        <w:pStyle w:val="6"/>
        <w:shd w:val="clear" w:color="auto" w:fill="auto"/>
        <w:spacing w:before="0" w:after="0" w:line="480" w:lineRule="exact"/>
        <w:ind w:left="20" w:right="20" w:firstLine="700"/>
        <w:jc w:val="both"/>
      </w:pPr>
      <w:r>
        <w:t>Побочные эффекты: тремор конечностей, нервное возбуждение, головная боль, периферическая вазодилатация, тахикардия, подергивания мышц и миоклонусы.</w:t>
      </w:r>
    </w:p>
    <w:p w:rsidR="004B5CE4" w:rsidRDefault="00D863D1">
      <w:pPr>
        <w:pStyle w:val="6"/>
        <w:shd w:val="clear" w:color="auto" w:fill="auto"/>
        <w:spacing w:before="0" w:after="0" w:line="480" w:lineRule="exact"/>
        <w:ind w:left="20" w:firstLine="700"/>
        <w:jc w:val="both"/>
      </w:pPr>
      <w:r>
        <w:t>Среди побочных эффектов адреномиметиков следует также отметить:</w:t>
      </w:r>
    </w:p>
    <w:p w:rsidR="004B5CE4" w:rsidRDefault="00D863D1">
      <w:pPr>
        <w:pStyle w:val="6"/>
        <w:numPr>
          <w:ilvl w:val="0"/>
          <w:numId w:val="12"/>
        </w:numPr>
        <w:shd w:val="clear" w:color="auto" w:fill="auto"/>
        <w:tabs>
          <w:tab w:val="left" w:pos="355"/>
        </w:tabs>
        <w:spacing w:before="0" w:after="0" w:line="480" w:lineRule="exact"/>
        <w:ind w:left="360" w:right="20" w:hanging="360"/>
        <w:jc w:val="both"/>
      </w:pPr>
      <w:r>
        <w:t>синдром «рикошета» - усиление бронхоспазма вследствие р</w:t>
      </w:r>
      <w:r>
        <w:rPr>
          <w:vertAlign w:val="subscript"/>
        </w:rPr>
        <w:t>2</w:t>
      </w:r>
      <w:r>
        <w:t>- блокирующего действия метаболитов адреномиметиков</w:t>
      </w:r>
    </w:p>
    <w:p w:rsidR="004B5CE4" w:rsidRDefault="00D863D1">
      <w:pPr>
        <w:pStyle w:val="6"/>
        <w:numPr>
          <w:ilvl w:val="0"/>
          <w:numId w:val="12"/>
        </w:numPr>
        <w:shd w:val="clear" w:color="auto" w:fill="auto"/>
        <w:tabs>
          <w:tab w:val="left" w:pos="355"/>
        </w:tabs>
        <w:spacing w:before="0" w:after="0" w:line="480" w:lineRule="exact"/>
        <w:ind w:left="360" w:right="20" w:hanging="360"/>
        <w:jc w:val="both"/>
      </w:pPr>
      <w:r>
        <w:t>синдром «замыкания легких» - обусловленный отеком слизистой бронхов в результате повышения проницаемости капилляров из-за излишней стимуляции р</w:t>
      </w:r>
      <w:r>
        <w:rPr>
          <w:vertAlign w:val="subscript"/>
        </w:rPr>
        <w:t>2</w:t>
      </w:r>
      <w:r>
        <w:t>-рецепторов и дилатации сосудов бронхов.</w:t>
      </w:r>
    </w:p>
    <w:p w:rsidR="004B5CE4" w:rsidRDefault="00D863D1">
      <w:pPr>
        <w:pStyle w:val="6"/>
        <w:shd w:val="clear" w:color="auto" w:fill="auto"/>
        <w:spacing w:before="0" w:after="240" w:line="480" w:lineRule="exact"/>
        <w:ind w:left="20" w:right="20" w:firstLine="700"/>
        <w:jc w:val="both"/>
      </w:pPr>
      <w:r>
        <w:t xml:space="preserve">Следует отметить, что в развитии толерантности к адреномиметикам или усиления бронхоспазма на фоне их приема, кроме указанных синдромов может </w:t>
      </w:r>
      <w:r>
        <w:lastRenderedPageBreak/>
        <w:t>иметь значение снижение ответа р</w:t>
      </w:r>
      <w:r>
        <w:rPr>
          <w:vertAlign w:val="subscript"/>
        </w:rPr>
        <w:t>2</w:t>
      </w:r>
      <w:r>
        <w:t>-рецепторов в результате их дизрегуляции, а также феноменом «холодного аэрозоля», высокая скорость ингал</w:t>
      </w:r>
      <w:r>
        <w:rPr>
          <w:rStyle w:val="1"/>
        </w:rPr>
        <w:t>яци</w:t>
      </w:r>
      <w:r>
        <w:t>и препарата, действие растворителей.</w:t>
      </w:r>
    </w:p>
    <w:p w:rsidR="004B5CE4" w:rsidRDefault="00D863D1">
      <w:pPr>
        <w:pStyle w:val="6"/>
        <w:shd w:val="clear" w:color="auto" w:fill="auto"/>
        <w:spacing w:before="0" w:after="0" w:line="480" w:lineRule="exact"/>
        <w:ind w:left="20" w:firstLine="700"/>
        <w:jc w:val="both"/>
      </w:pPr>
      <w:r>
        <w:rPr>
          <w:rStyle w:val="1"/>
        </w:rPr>
        <w:t>Формотерол</w:t>
      </w:r>
    </w:p>
    <w:p w:rsidR="004B5CE4" w:rsidRDefault="00D863D1">
      <w:pPr>
        <w:pStyle w:val="6"/>
        <w:shd w:val="clear" w:color="auto" w:fill="auto"/>
        <w:spacing w:before="0" w:after="0" w:line="480" w:lineRule="exact"/>
        <w:ind w:left="20" w:right="20" w:firstLine="700"/>
        <w:jc w:val="both"/>
      </w:pPr>
      <w:r>
        <w:t>Фармакодинамические особенности - наряду с длительным действием формотерол обладает быстрым действием (высокая скорость развития бронходилатирующего эффекта), что позволяет использовать его как для профилактики, так и для купирования бронхоспазма.</w:t>
      </w:r>
    </w:p>
    <w:p w:rsidR="004B5CE4" w:rsidRDefault="00D863D1">
      <w:pPr>
        <w:pStyle w:val="6"/>
        <w:shd w:val="clear" w:color="auto" w:fill="auto"/>
        <w:spacing w:before="0" w:after="0" w:line="480" w:lineRule="exact"/>
        <w:ind w:left="20" w:firstLine="700"/>
        <w:jc w:val="both"/>
      </w:pPr>
      <w:r>
        <w:rPr>
          <w:rStyle w:val="1"/>
        </w:rPr>
        <w:t>Индакатерол</w:t>
      </w:r>
    </w:p>
    <w:p w:rsidR="004B5CE4" w:rsidRDefault="00D863D1">
      <w:pPr>
        <w:pStyle w:val="6"/>
        <w:shd w:val="clear" w:color="auto" w:fill="auto"/>
        <w:spacing w:before="0" w:after="0" w:line="480" w:lineRule="exact"/>
        <w:ind w:left="20" w:right="20" w:firstLine="700"/>
        <w:jc w:val="both"/>
      </w:pPr>
      <w:r>
        <w:t>Новый селективный агонист р</w:t>
      </w:r>
      <w:r>
        <w:rPr>
          <w:vertAlign w:val="subscript"/>
        </w:rPr>
        <w:t>2</w:t>
      </w:r>
      <w:r>
        <w:t>-адренорецепторов длительного действия (в течение 24 часов) при однократном приеме. Индакатерол обеспечивает стойкое значимое улучшение функции легких (повышение объема форсированного выдоха за первую секунду, ОФВ1) на протяжении 24 часов. Препарат характеризуется быстрым началом действия (в течение 5 минут после ингаляции), сопоставимым с эффектом сальбутамола. Максимальное действие индакатерола отмечается через 2-4 часа после ингал</w:t>
      </w:r>
      <w:r>
        <w:rPr>
          <w:rStyle w:val="1"/>
        </w:rPr>
        <w:t>яци</w:t>
      </w:r>
      <w:r>
        <w:t>и.</w:t>
      </w:r>
    </w:p>
    <w:p w:rsidR="004B5CE4" w:rsidRDefault="00D863D1">
      <w:pPr>
        <w:pStyle w:val="6"/>
        <w:shd w:val="clear" w:color="auto" w:fill="auto"/>
        <w:spacing w:before="0" w:after="0" w:line="480" w:lineRule="exact"/>
        <w:ind w:left="20" w:right="20" w:firstLine="700"/>
        <w:jc w:val="both"/>
      </w:pPr>
      <w:r>
        <w:t>Показания к применению индекатерола: длительная поддерживающая терапия нарушений бронхиальной проходимости у пациентов с хронической обстгуктивной болезнью легких (ХОБЛ).</w:t>
      </w:r>
    </w:p>
    <w:p w:rsidR="004B5CE4" w:rsidRDefault="00D863D1">
      <w:pPr>
        <w:pStyle w:val="6"/>
        <w:shd w:val="clear" w:color="auto" w:fill="auto"/>
        <w:spacing w:before="0" w:after="0" w:line="480" w:lineRule="exact"/>
        <w:ind w:left="20" w:firstLine="700"/>
        <w:jc w:val="both"/>
      </w:pPr>
      <w:r>
        <w:t>Индакатерол следует назначать пациентам:</w:t>
      </w:r>
    </w:p>
    <w:p w:rsidR="004B5CE4" w:rsidRDefault="00D863D1">
      <w:pPr>
        <w:pStyle w:val="6"/>
        <w:numPr>
          <w:ilvl w:val="0"/>
          <w:numId w:val="12"/>
        </w:numPr>
        <w:shd w:val="clear" w:color="auto" w:fill="auto"/>
        <w:tabs>
          <w:tab w:val="left" w:pos="1430"/>
        </w:tabs>
        <w:spacing w:before="0" w:after="0" w:line="480" w:lineRule="exact"/>
        <w:ind w:left="1440" w:right="20" w:hanging="360"/>
        <w:jc w:val="both"/>
      </w:pPr>
      <w:r>
        <w:t>с впервые выявленной ХОБЛ и ранее не принимавшие длительно действующие бронходилататоры;</w:t>
      </w:r>
    </w:p>
    <w:p w:rsidR="004B5CE4" w:rsidRDefault="00D863D1">
      <w:pPr>
        <w:pStyle w:val="6"/>
        <w:numPr>
          <w:ilvl w:val="0"/>
          <w:numId w:val="12"/>
        </w:numPr>
        <w:shd w:val="clear" w:color="auto" w:fill="auto"/>
        <w:tabs>
          <w:tab w:val="left" w:pos="1426"/>
        </w:tabs>
        <w:spacing w:before="0" w:after="0" w:line="480" w:lineRule="exact"/>
        <w:ind w:left="1440" w:right="20" w:hanging="360"/>
        <w:jc w:val="both"/>
      </w:pPr>
      <w:r>
        <w:t xml:space="preserve">получающим короткодействующие бронхолитики, ИГКС и другие препараты, не соответствующие их стадии заболевания согласно рекомендациям </w:t>
      </w:r>
      <w:r>
        <w:rPr>
          <w:lang w:val="en-US"/>
        </w:rPr>
        <w:t>GOLD</w:t>
      </w:r>
      <w:r w:rsidRPr="00ED722B">
        <w:t>;</w:t>
      </w:r>
    </w:p>
    <w:p w:rsidR="004B5CE4" w:rsidRDefault="00D863D1">
      <w:pPr>
        <w:pStyle w:val="6"/>
        <w:numPr>
          <w:ilvl w:val="0"/>
          <w:numId w:val="12"/>
        </w:numPr>
        <w:shd w:val="clear" w:color="auto" w:fill="auto"/>
        <w:tabs>
          <w:tab w:val="left" w:pos="1421"/>
        </w:tabs>
        <w:spacing w:before="0" w:after="0" w:line="480" w:lineRule="exact"/>
        <w:ind w:left="1440" w:right="20" w:hanging="360"/>
        <w:jc w:val="both"/>
      </w:pPr>
      <w:r>
        <w:t>у которых назначение тиотропия бромида не обеспечивает контроль над заболеванием (сохраняются обострения, пациент не</w:t>
      </w:r>
    </w:p>
    <w:p w:rsidR="004B5CE4" w:rsidRDefault="00D863D1">
      <w:pPr>
        <w:pStyle w:val="6"/>
        <w:shd w:val="clear" w:color="auto" w:fill="auto"/>
        <w:spacing w:before="0" w:after="424"/>
        <w:ind w:left="1540" w:right="20" w:firstLine="0"/>
        <w:jc w:val="both"/>
      </w:pPr>
      <w:r>
        <w:t xml:space="preserve">удовлетворен качеством проводимой терапии и т.п.). В этом случае возможна замена тиотропия на индакатерол или добавление </w:t>
      </w:r>
      <w:r>
        <w:lastRenderedPageBreak/>
        <w:t>последнего к уже проводимому лечению.</w:t>
      </w:r>
    </w:p>
    <w:p w:rsidR="004B5CE4" w:rsidRDefault="00D863D1">
      <w:pPr>
        <w:pStyle w:val="6"/>
        <w:shd w:val="clear" w:color="auto" w:fill="auto"/>
        <w:spacing w:before="0" w:after="0" w:line="480" w:lineRule="exact"/>
        <w:ind w:left="2160" w:firstLine="0"/>
      </w:pPr>
      <w:bookmarkStart w:id="5" w:name="bookmark10"/>
      <w:r>
        <w:t>Аэрозольные системы для доставки препаратов:</w:t>
      </w:r>
      <w:bookmarkEnd w:id="5"/>
    </w:p>
    <w:p w:rsidR="004B5CE4" w:rsidRDefault="00D863D1">
      <w:pPr>
        <w:pStyle w:val="6"/>
        <w:numPr>
          <w:ilvl w:val="0"/>
          <w:numId w:val="12"/>
        </w:numPr>
        <w:shd w:val="clear" w:color="auto" w:fill="auto"/>
        <w:tabs>
          <w:tab w:val="left" w:pos="821"/>
        </w:tabs>
        <w:spacing w:before="0" w:after="0" w:line="480" w:lineRule="exact"/>
        <w:ind w:left="840" w:right="20" w:hanging="360"/>
        <w:jc w:val="both"/>
      </w:pPr>
      <w:r>
        <w:t>дозированные аэрозольные ингаляторы (ДАИ), бесфреоновые ДАИ, ДАИ, активируемые вдохом;</w:t>
      </w:r>
    </w:p>
    <w:p w:rsidR="004B5CE4" w:rsidRDefault="00D863D1">
      <w:pPr>
        <w:pStyle w:val="6"/>
        <w:numPr>
          <w:ilvl w:val="0"/>
          <w:numId w:val="12"/>
        </w:numPr>
        <w:shd w:val="clear" w:color="auto" w:fill="auto"/>
        <w:tabs>
          <w:tab w:val="left" w:pos="821"/>
        </w:tabs>
        <w:spacing w:before="0" w:after="0" w:line="480" w:lineRule="exact"/>
        <w:ind w:left="840" w:hanging="360"/>
        <w:jc w:val="both"/>
      </w:pPr>
      <w:r>
        <w:t>комбинация дозированных ингаляторов со спейсерами;</w:t>
      </w:r>
    </w:p>
    <w:p w:rsidR="004B5CE4" w:rsidRDefault="00D863D1">
      <w:pPr>
        <w:pStyle w:val="6"/>
        <w:numPr>
          <w:ilvl w:val="0"/>
          <w:numId w:val="12"/>
        </w:numPr>
        <w:shd w:val="clear" w:color="auto" w:fill="auto"/>
        <w:tabs>
          <w:tab w:val="left" w:pos="821"/>
        </w:tabs>
        <w:spacing w:before="0" w:after="0" w:line="480" w:lineRule="exact"/>
        <w:ind w:left="840" w:right="20" w:hanging="360"/>
        <w:jc w:val="both"/>
      </w:pPr>
      <w:r>
        <w:t>дозированные порошковые ингаляторы (ДПИ): однодозовые капсульные, мультидозовые резервуарные, мультидозовые блистреные;</w:t>
      </w:r>
    </w:p>
    <w:p w:rsidR="004B5CE4" w:rsidRDefault="00D863D1">
      <w:pPr>
        <w:pStyle w:val="40"/>
        <w:numPr>
          <w:ilvl w:val="0"/>
          <w:numId w:val="12"/>
        </w:numPr>
        <w:shd w:val="clear" w:color="auto" w:fill="auto"/>
        <w:tabs>
          <w:tab w:val="left" w:pos="821"/>
        </w:tabs>
        <w:spacing w:before="0" w:after="0" w:line="480" w:lineRule="exact"/>
        <w:ind w:left="840" w:right="20" w:hanging="360"/>
        <w:jc w:val="both"/>
      </w:pPr>
      <w:r>
        <w:rPr>
          <w:rStyle w:val="44"/>
        </w:rPr>
        <w:t xml:space="preserve">небулайзеры: струйные или компрессорные </w:t>
      </w:r>
      <w:r>
        <w:t>(конвекционный, активируемые вдохом, синхронизованные с дыханием),</w:t>
      </w:r>
      <w:r>
        <w:rPr>
          <w:rStyle w:val="44"/>
        </w:rPr>
        <w:t xml:space="preserve"> ультразвуковые</w:t>
      </w:r>
    </w:p>
    <w:p w:rsidR="004B5CE4" w:rsidRDefault="00D863D1">
      <w:pPr>
        <w:pStyle w:val="6"/>
        <w:numPr>
          <w:ilvl w:val="0"/>
          <w:numId w:val="12"/>
        </w:numPr>
        <w:shd w:val="clear" w:color="auto" w:fill="auto"/>
        <w:tabs>
          <w:tab w:val="left" w:pos="821"/>
        </w:tabs>
        <w:spacing w:before="0" w:after="84" w:line="480" w:lineRule="exact"/>
        <w:ind w:left="840" w:right="20" w:hanging="360"/>
        <w:jc w:val="both"/>
      </w:pPr>
      <w:r>
        <w:t>новые виды ингал</w:t>
      </w:r>
      <w:r>
        <w:rPr>
          <w:rStyle w:val="1"/>
        </w:rPr>
        <w:t>яци</w:t>
      </w:r>
      <w:r>
        <w:t xml:space="preserve">онных систем: ингалятор </w:t>
      </w:r>
      <w:r>
        <w:rPr>
          <w:lang w:val="en-US"/>
        </w:rPr>
        <w:t>Respimat</w:t>
      </w:r>
      <w:r w:rsidRPr="00ED722B">
        <w:t xml:space="preserve"> (</w:t>
      </w:r>
      <w:r>
        <w:rPr>
          <w:lang w:val="en-US"/>
        </w:rPr>
        <w:t>Boehringer</w:t>
      </w:r>
      <w:r w:rsidRPr="00ED722B">
        <w:t xml:space="preserve"> </w:t>
      </w:r>
      <w:r>
        <w:rPr>
          <w:lang w:val="en-US"/>
        </w:rPr>
        <w:t>Ingelheim</w:t>
      </w:r>
      <w:r w:rsidRPr="00ED722B">
        <w:t xml:space="preserve">) </w:t>
      </w:r>
      <w:r>
        <w:t>- жидкостной дозированный ингалятор, имеет компактный дизайн и снабжен цифровым счетчиком доз. Легочная депоз</w:t>
      </w:r>
      <w:r>
        <w:rPr>
          <w:rStyle w:val="1"/>
        </w:rPr>
        <w:t>ици</w:t>
      </w:r>
      <w:r>
        <w:t>я аэрозоля при использовании достигает 45%, а орофарингеальная депозиция колеблется от 26 до 54%.</w:t>
      </w:r>
    </w:p>
    <w:p w:rsidR="004B5CE4" w:rsidRDefault="00D863D1">
      <w:pPr>
        <w:pStyle w:val="ac"/>
        <w:framePr w:w="9586" w:wrap="notBeside" w:vAnchor="text" w:hAnchor="text" w:xAlign="center" w:y="1"/>
        <w:shd w:val="clear" w:color="auto" w:fill="auto"/>
        <w:spacing w:line="270" w:lineRule="exact"/>
        <w:jc w:val="left"/>
      </w:pPr>
      <w:r>
        <w:t>Таблица 2</w:t>
      </w:r>
    </w:p>
    <w:p w:rsidR="004B5CE4" w:rsidRDefault="00D863D1">
      <w:pPr>
        <w:pStyle w:val="ac"/>
        <w:framePr w:w="9586" w:wrap="notBeside" w:vAnchor="text" w:hAnchor="text" w:xAlign="center" w:y="1"/>
        <w:shd w:val="clear" w:color="auto" w:fill="auto"/>
        <w:spacing w:line="270" w:lineRule="exact"/>
        <w:jc w:val="left"/>
      </w:pPr>
      <w:r>
        <w:t>Устройства доставки препаратов, применяемых при БОС</w:t>
      </w:r>
    </w:p>
    <w:tbl>
      <w:tblPr>
        <w:tblOverlap w:val="never"/>
        <w:tblW w:w="0" w:type="auto"/>
        <w:jc w:val="center"/>
        <w:tblLayout w:type="fixed"/>
        <w:tblCellMar>
          <w:left w:w="10" w:type="dxa"/>
          <w:right w:w="10" w:type="dxa"/>
        </w:tblCellMar>
        <w:tblLook w:val="04A0"/>
      </w:tblPr>
      <w:tblGrid>
        <w:gridCol w:w="4752"/>
        <w:gridCol w:w="4834"/>
      </w:tblGrid>
      <w:tr w:rsidR="004B5CE4">
        <w:trPr>
          <w:trHeight w:hRule="exact" w:val="499"/>
          <w:jc w:val="center"/>
        </w:trPr>
        <w:tc>
          <w:tcPr>
            <w:tcW w:w="4752" w:type="dxa"/>
            <w:tcBorders>
              <w:top w:val="single" w:sz="4" w:space="0" w:color="auto"/>
              <w:lef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270" w:lineRule="exact"/>
              <w:ind w:firstLine="0"/>
              <w:jc w:val="center"/>
            </w:pPr>
            <w:r>
              <w:rPr>
                <w:rStyle w:val="23"/>
              </w:rPr>
              <w:t>Устройство</w:t>
            </w:r>
          </w:p>
        </w:tc>
        <w:tc>
          <w:tcPr>
            <w:tcW w:w="4834" w:type="dxa"/>
            <w:tcBorders>
              <w:top w:val="single" w:sz="4" w:space="0" w:color="auto"/>
              <w:left w:val="single" w:sz="4" w:space="0" w:color="auto"/>
              <w:righ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270" w:lineRule="exact"/>
              <w:ind w:firstLine="0"/>
              <w:jc w:val="center"/>
            </w:pPr>
            <w:r>
              <w:rPr>
                <w:rStyle w:val="23"/>
              </w:rPr>
              <w:t>Препараты</w:t>
            </w:r>
          </w:p>
        </w:tc>
      </w:tr>
      <w:tr w:rsidR="004B5CE4">
        <w:trPr>
          <w:trHeight w:hRule="exact" w:val="1699"/>
          <w:jc w:val="center"/>
        </w:trPr>
        <w:tc>
          <w:tcPr>
            <w:tcW w:w="4752" w:type="dxa"/>
            <w:tcBorders>
              <w:top w:val="single" w:sz="4" w:space="0" w:color="auto"/>
              <w:lef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480" w:lineRule="exact"/>
              <w:ind w:firstLine="0"/>
              <w:jc w:val="center"/>
            </w:pPr>
            <w:r>
              <w:rPr>
                <w:rStyle w:val="23"/>
              </w:rPr>
              <w:t>Дозированный аэрозольный ингалятор</w:t>
            </w:r>
          </w:p>
        </w:tc>
        <w:tc>
          <w:tcPr>
            <w:tcW w:w="4834" w:type="dxa"/>
            <w:tcBorders>
              <w:top w:val="single" w:sz="4" w:space="0" w:color="auto"/>
              <w:left w:val="single" w:sz="4" w:space="0" w:color="auto"/>
              <w:righ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341" w:lineRule="exact"/>
              <w:ind w:firstLine="0"/>
              <w:jc w:val="center"/>
            </w:pPr>
            <w:r>
              <w:rPr>
                <w:rStyle w:val="23"/>
              </w:rPr>
              <w:t>• р</w:t>
            </w:r>
            <w:r>
              <w:rPr>
                <w:rStyle w:val="23"/>
                <w:vertAlign w:val="subscript"/>
              </w:rPr>
              <w:t>2</w:t>
            </w:r>
            <w:r>
              <w:rPr>
                <w:rStyle w:val="23"/>
              </w:rPr>
              <w:t>- агонисты • кортикостероиды</w:t>
            </w:r>
          </w:p>
          <w:p w:rsidR="004B5CE4" w:rsidRDefault="00D863D1">
            <w:pPr>
              <w:pStyle w:val="6"/>
              <w:framePr w:w="9586" w:wrap="notBeside" w:vAnchor="text" w:hAnchor="text" w:xAlign="center" w:y="1"/>
              <w:numPr>
                <w:ilvl w:val="0"/>
                <w:numId w:val="15"/>
              </w:numPr>
              <w:shd w:val="clear" w:color="auto" w:fill="auto"/>
              <w:tabs>
                <w:tab w:val="left" w:pos="1601"/>
              </w:tabs>
              <w:spacing w:before="0" w:after="0" w:line="341" w:lineRule="exact"/>
              <w:ind w:left="1260" w:firstLine="0"/>
            </w:pPr>
            <w:r>
              <w:rPr>
                <w:rStyle w:val="23"/>
              </w:rPr>
              <w:t>кромогликат натрия и</w:t>
            </w:r>
          </w:p>
          <w:p w:rsidR="004B5CE4" w:rsidRDefault="00D863D1">
            <w:pPr>
              <w:pStyle w:val="6"/>
              <w:framePr w:w="9586" w:wrap="notBeside" w:vAnchor="text" w:hAnchor="text" w:xAlign="center" w:y="1"/>
              <w:shd w:val="clear" w:color="auto" w:fill="auto"/>
              <w:spacing w:before="0" w:after="60" w:line="270" w:lineRule="exact"/>
              <w:ind w:firstLine="0"/>
              <w:jc w:val="center"/>
            </w:pPr>
            <w:r>
              <w:rPr>
                <w:rStyle w:val="23"/>
              </w:rPr>
              <w:t>недокромил</w:t>
            </w:r>
          </w:p>
          <w:p w:rsidR="004B5CE4" w:rsidRDefault="00D863D1">
            <w:pPr>
              <w:pStyle w:val="6"/>
              <w:framePr w:w="9586" w:wrap="notBeside" w:vAnchor="text" w:hAnchor="text" w:xAlign="center" w:y="1"/>
              <w:numPr>
                <w:ilvl w:val="0"/>
                <w:numId w:val="15"/>
              </w:numPr>
              <w:shd w:val="clear" w:color="auto" w:fill="auto"/>
              <w:tabs>
                <w:tab w:val="left" w:pos="336"/>
              </w:tabs>
              <w:spacing w:before="60" w:after="0" w:line="270" w:lineRule="exact"/>
              <w:ind w:firstLine="0"/>
              <w:jc w:val="center"/>
            </w:pPr>
            <w:r>
              <w:rPr>
                <w:rStyle w:val="23"/>
              </w:rPr>
              <w:t>М-холиноблокаторы</w:t>
            </w:r>
          </w:p>
        </w:tc>
      </w:tr>
      <w:tr w:rsidR="004B5CE4">
        <w:trPr>
          <w:trHeight w:hRule="exact" w:val="494"/>
          <w:jc w:val="center"/>
        </w:trPr>
        <w:tc>
          <w:tcPr>
            <w:tcW w:w="4752" w:type="dxa"/>
            <w:tcBorders>
              <w:top w:val="single" w:sz="4" w:space="0" w:color="auto"/>
              <w:lef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270" w:lineRule="exact"/>
              <w:ind w:firstLine="0"/>
              <w:jc w:val="center"/>
            </w:pPr>
            <w:r>
              <w:rPr>
                <w:rStyle w:val="23"/>
              </w:rPr>
              <w:t>Активируемый вдохом ДАИ</w:t>
            </w:r>
          </w:p>
        </w:tc>
        <w:tc>
          <w:tcPr>
            <w:tcW w:w="4834" w:type="dxa"/>
            <w:tcBorders>
              <w:top w:val="single" w:sz="4" w:space="0" w:color="auto"/>
              <w:left w:val="single" w:sz="4" w:space="0" w:color="auto"/>
              <w:righ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270" w:lineRule="exact"/>
              <w:ind w:firstLine="0"/>
              <w:jc w:val="center"/>
            </w:pPr>
            <w:r>
              <w:rPr>
                <w:rStyle w:val="23"/>
              </w:rPr>
              <w:t>• р</w:t>
            </w:r>
            <w:r>
              <w:rPr>
                <w:rStyle w:val="23"/>
                <w:vertAlign w:val="subscript"/>
              </w:rPr>
              <w:t>2</w:t>
            </w:r>
            <w:r>
              <w:rPr>
                <w:rStyle w:val="23"/>
              </w:rPr>
              <w:t>-агонисты</w:t>
            </w:r>
          </w:p>
        </w:tc>
      </w:tr>
      <w:tr w:rsidR="004B5CE4">
        <w:trPr>
          <w:trHeight w:hRule="exact" w:val="691"/>
          <w:jc w:val="center"/>
        </w:trPr>
        <w:tc>
          <w:tcPr>
            <w:tcW w:w="4752" w:type="dxa"/>
            <w:tcBorders>
              <w:top w:val="single" w:sz="4" w:space="0" w:color="auto"/>
              <w:lef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270" w:lineRule="exact"/>
              <w:ind w:firstLine="0"/>
              <w:jc w:val="center"/>
            </w:pPr>
            <w:r>
              <w:rPr>
                <w:rStyle w:val="23"/>
              </w:rPr>
              <w:t>Порошковый ингалятор</w:t>
            </w:r>
          </w:p>
        </w:tc>
        <w:tc>
          <w:tcPr>
            <w:tcW w:w="4834" w:type="dxa"/>
            <w:tcBorders>
              <w:top w:val="single" w:sz="4" w:space="0" w:color="auto"/>
              <w:left w:val="single" w:sz="4" w:space="0" w:color="auto"/>
              <w:righ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346" w:lineRule="exact"/>
              <w:ind w:firstLine="0"/>
              <w:jc w:val="center"/>
            </w:pPr>
            <w:r>
              <w:rPr>
                <w:rStyle w:val="23"/>
              </w:rPr>
              <w:t>• р</w:t>
            </w:r>
            <w:r>
              <w:rPr>
                <w:rStyle w:val="23"/>
                <w:vertAlign w:val="subscript"/>
              </w:rPr>
              <w:t>2</w:t>
            </w:r>
            <w:r>
              <w:rPr>
                <w:rStyle w:val="23"/>
              </w:rPr>
              <w:t xml:space="preserve"> - агонисты • кортикостероиды</w:t>
            </w:r>
          </w:p>
        </w:tc>
      </w:tr>
      <w:tr w:rsidR="004B5CE4">
        <w:trPr>
          <w:trHeight w:hRule="exact" w:val="1392"/>
          <w:jc w:val="center"/>
        </w:trPr>
        <w:tc>
          <w:tcPr>
            <w:tcW w:w="4752" w:type="dxa"/>
            <w:tcBorders>
              <w:top w:val="single" w:sz="4" w:space="0" w:color="auto"/>
              <w:left w:val="single" w:sz="4" w:space="0" w:color="auto"/>
              <w:bottom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270" w:lineRule="exact"/>
              <w:ind w:firstLine="0"/>
              <w:jc w:val="center"/>
            </w:pPr>
            <w:r>
              <w:rPr>
                <w:rStyle w:val="23"/>
              </w:rPr>
              <w:t>Небулайзер</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9586" w:wrap="notBeside" w:vAnchor="text" w:hAnchor="text" w:xAlign="center" w:y="1"/>
              <w:shd w:val="clear" w:color="auto" w:fill="auto"/>
              <w:spacing w:before="0" w:after="0" w:line="341" w:lineRule="exact"/>
              <w:ind w:firstLine="0"/>
              <w:jc w:val="center"/>
            </w:pPr>
            <w:r>
              <w:rPr>
                <w:rStyle w:val="23"/>
              </w:rPr>
              <w:t>• р</w:t>
            </w:r>
            <w:r>
              <w:rPr>
                <w:rStyle w:val="23"/>
                <w:vertAlign w:val="subscript"/>
              </w:rPr>
              <w:t>2</w:t>
            </w:r>
            <w:r>
              <w:rPr>
                <w:rStyle w:val="23"/>
              </w:rPr>
              <w:t>- агонисты • кортикостероиды</w:t>
            </w:r>
          </w:p>
          <w:p w:rsidR="004B5CE4" w:rsidRDefault="00D863D1">
            <w:pPr>
              <w:pStyle w:val="6"/>
              <w:framePr w:w="9586" w:wrap="notBeside" w:vAnchor="text" w:hAnchor="text" w:xAlign="center" w:y="1"/>
              <w:numPr>
                <w:ilvl w:val="0"/>
                <w:numId w:val="16"/>
              </w:numPr>
              <w:shd w:val="clear" w:color="auto" w:fill="auto"/>
              <w:tabs>
                <w:tab w:val="left" w:pos="1601"/>
              </w:tabs>
              <w:spacing w:before="0" w:after="0" w:line="341" w:lineRule="exact"/>
              <w:ind w:left="1260" w:firstLine="0"/>
            </w:pPr>
            <w:r>
              <w:rPr>
                <w:rStyle w:val="23"/>
              </w:rPr>
              <w:t>кромогликат натрия</w:t>
            </w:r>
          </w:p>
          <w:p w:rsidR="004B5CE4" w:rsidRDefault="00D863D1">
            <w:pPr>
              <w:pStyle w:val="6"/>
              <w:framePr w:w="9586" w:wrap="notBeside" w:vAnchor="text" w:hAnchor="text" w:xAlign="center" w:y="1"/>
              <w:numPr>
                <w:ilvl w:val="0"/>
                <w:numId w:val="16"/>
              </w:numPr>
              <w:shd w:val="clear" w:color="auto" w:fill="auto"/>
              <w:tabs>
                <w:tab w:val="left" w:pos="336"/>
              </w:tabs>
              <w:spacing w:before="0" w:after="0" w:line="341" w:lineRule="exact"/>
              <w:ind w:firstLine="0"/>
              <w:jc w:val="center"/>
            </w:pPr>
            <w:r>
              <w:rPr>
                <w:rStyle w:val="23"/>
              </w:rPr>
              <w:t>М-холиноблокаторы</w:t>
            </w:r>
          </w:p>
        </w:tc>
      </w:tr>
    </w:tbl>
    <w:p w:rsidR="004B5CE4" w:rsidRDefault="004B5CE4">
      <w:pPr>
        <w:rPr>
          <w:sz w:val="2"/>
          <w:szCs w:val="2"/>
        </w:rPr>
      </w:pPr>
    </w:p>
    <w:p w:rsidR="004B5CE4" w:rsidRDefault="00D863D1">
      <w:pPr>
        <w:pStyle w:val="ac"/>
        <w:framePr w:w="9811" w:wrap="notBeside" w:vAnchor="text" w:hAnchor="text" w:xAlign="center" w:y="1"/>
        <w:shd w:val="clear" w:color="auto" w:fill="auto"/>
        <w:spacing w:after="157" w:line="270" w:lineRule="exact"/>
      </w:pPr>
      <w:r>
        <w:lastRenderedPageBreak/>
        <w:t>Таблица 3</w:t>
      </w:r>
    </w:p>
    <w:p w:rsidR="004B5CE4" w:rsidRDefault="00D863D1">
      <w:pPr>
        <w:pStyle w:val="ac"/>
        <w:framePr w:w="9811" w:wrap="notBeside" w:vAnchor="text" w:hAnchor="text" w:xAlign="center" w:y="1"/>
        <w:shd w:val="clear" w:color="auto" w:fill="auto"/>
        <w:spacing w:line="270" w:lineRule="exact"/>
        <w:jc w:val="left"/>
      </w:pPr>
      <w:r>
        <w:t>Преимущества и недостатки устройств доставки ингаляционных</w:t>
      </w:r>
    </w:p>
    <w:p w:rsidR="004B5CE4" w:rsidRDefault="00D863D1">
      <w:pPr>
        <w:pStyle w:val="ac"/>
        <w:framePr w:w="9811" w:wrap="notBeside" w:vAnchor="text" w:hAnchor="text" w:xAlign="center" w:y="1"/>
        <w:shd w:val="clear" w:color="auto" w:fill="auto"/>
        <w:spacing w:line="270" w:lineRule="exact"/>
        <w:jc w:val="left"/>
      </w:pPr>
      <w:r>
        <w:t>препаратов</w:t>
      </w:r>
    </w:p>
    <w:tbl>
      <w:tblPr>
        <w:tblOverlap w:val="never"/>
        <w:tblW w:w="0" w:type="auto"/>
        <w:jc w:val="center"/>
        <w:tblLayout w:type="fixed"/>
        <w:tblCellMar>
          <w:left w:w="10" w:type="dxa"/>
          <w:right w:w="10" w:type="dxa"/>
        </w:tblCellMar>
        <w:tblLook w:val="04A0"/>
      </w:tblPr>
      <w:tblGrid>
        <w:gridCol w:w="2818"/>
        <w:gridCol w:w="3173"/>
        <w:gridCol w:w="3821"/>
      </w:tblGrid>
      <w:tr w:rsidR="004B5CE4">
        <w:trPr>
          <w:trHeight w:hRule="exact" w:val="499"/>
          <w:jc w:val="center"/>
        </w:trPr>
        <w:tc>
          <w:tcPr>
            <w:tcW w:w="2818"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Устройство</w:t>
            </w:r>
          </w:p>
        </w:tc>
        <w:tc>
          <w:tcPr>
            <w:tcW w:w="3173"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Преимущества</w:t>
            </w:r>
          </w:p>
        </w:tc>
        <w:tc>
          <w:tcPr>
            <w:tcW w:w="3821"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Недостатки</w:t>
            </w:r>
          </w:p>
        </w:tc>
      </w:tr>
      <w:tr w:rsidR="004B5CE4">
        <w:trPr>
          <w:trHeight w:hRule="exact" w:val="6600"/>
          <w:jc w:val="center"/>
        </w:trPr>
        <w:tc>
          <w:tcPr>
            <w:tcW w:w="2818"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480" w:lineRule="exact"/>
              <w:ind w:firstLine="0"/>
              <w:jc w:val="center"/>
            </w:pPr>
            <w:r>
              <w:rPr>
                <w:rStyle w:val="23"/>
              </w:rPr>
              <w:t>Дозированный</w:t>
            </w:r>
          </w:p>
          <w:p w:rsidR="004B5CE4" w:rsidRDefault="00D863D1">
            <w:pPr>
              <w:pStyle w:val="6"/>
              <w:framePr w:w="9811" w:wrap="notBeside" w:vAnchor="text" w:hAnchor="text" w:xAlign="center" w:y="1"/>
              <w:shd w:val="clear" w:color="auto" w:fill="auto"/>
              <w:spacing w:before="0" w:after="0" w:line="480" w:lineRule="exact"/>
              <w:ind w:firstLine="0"/>
              <w:jc w:val="center"/>
            </w:pPr>
            <w:r>
              <w:rPr>
                <w:rStyle w:val="23"/>
              </w:rPr>
              <w:t>аэрозольный</w:t>
            </w:r>
          </w:p>
          <w:p w:rsidR="004B5CE4" w:rsidRDefault="00D863D1">
            <w:pPr>
              <w:pStyle w:val="6"/>
              <w:framePr w:w="9811" w:wrap="notBeside" w:vAnchor="text" w:hAnchor="text" w:xAlign="center" w:y="1"/>
              <w:shd w:val="clear" w:color="auto" w:fill="auto"/>
              <w:spacing w:before="0" w:after="0" w:line="480" w:lineRule="exact"/>
              <w:ind w:firstLine="0"/>
              <w:jc w:val="center"/>
            </w:pPr>
            <w:r>
              <w:rPr>
                <w:rStyle w:val="23"/>
              </w:rPr>
              <w:t>ингалятор</w:t>
            </w:r>
          </w:p>
        </w:tc>
        <w:tc>
          <w:tcPr>
            <w:tcW w:w="3173"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562" w:lineRule="exact"/>
              <w:ind w:left="400" w:firstLine="0"/>
            </w:pPr>
            <w:r>
              <w:rPr>
                <w:rStyle w:val="23"/>
              </w:rPr>
              <w:t>Портативность</w:t>
            </w:r>
          </w:p>
          <w:p w:rsidR="004B5CE4" w:rsidRDefault="00D863D1">
            <w:pPr>
              <w:pStyle w:val="6"/>
              <w:framePr w:w="9811" w:wrap="notBeside" w:vAnchor="text" w:hAnchor="text" w:xAlign="center" w:y="1"/>
              <w:shd w:val="clear" w:color="auto" w:fill="auto"/>
              <w:spacing w:before="0" w:after="0" w:line="562" w:lineRule="exact"/>
              <w:ind w:left="400" w:firstLine="0"/>
            </w:pPr>
            <w:r>
              <w:rPr>
                <w:rStyle w:val="23"/>
              </w:rPr>
              <w:t>Быстрая техника</w:t>
            </w:r>
          </w:p>
          <w:p w:rsidR="004B5CE4" w:rsidRDefault="00D863D1">
            <w:pPr>
              <w:pStyle w:val="6"/>
              <w:framePr w:w="9811" w:wrap="notBeside" w:vAnchor="text" w:hAnchor="text" w:xAlign="center" w:y="1"/>
              <w:shd w:val="clear" w:color="auto" w:fill="auto"/>
              <w:spacing w:before="0" w:after="0" w:line="562" w:lineRule="exact"/>
              <w:ind w:left="400" w:firstLine="0"/>
            </w:pPr>
            <w:r>
              <w:rPr>
                <w:rStyle w:val="23"/>
              </w:rPr>
              <w:t>Низкая стоимость</w:t>
            </w:r>
          </w:p>
          <w:p w:rsidR="004B5CE4" w:rsidRDefault="00D863D1">
            <w:pPr>
              <w:pStyle w:val="6"/>
              <w:framePr w:w="9811" w:wrap="notBeside" w:vAnchor="text" w:hAnchor="text" w:xAlign="center" w:y="1"/>
              <w:shd w:val="clear" w:color="auto" w:fill="auto"/>
              <w:spacing w:before="0" w:after="0" w:line="322" w:lineRule="exact"/>
              <w:ind w:left="400" w:firstLine="0"/>
            </w:pPr>
            <w:r>
              <w:rPr>
                <w:rStyle w:val="23"/>
              </w:rPr>
              <w:t>Не требуется заправки препарата перед ингаляцией</w:t>
            </w:r>
          </w:p>
        </w:tc>
        <w:tc>
          <w:tcPr>
            <w:tcW w:w="3821"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180" w:line="322" w:lineRule="exact"/>
              <w:ind w:left="400" w:firstLine="0"/>
            </w:pPr>
            <w:r>
              <w:rPr>
                <w:rStyle w:val="23"/>
              </w:rPr>
              <w:t>Необходимость четкой координации</w:t>
            </w:r>
          </w:p>
          <w:p w:rsidR="004B5CE4" w:rsidRDefault="00D863D1">
            <w:pPr>
              <w:pStyle w:val="6"/>
              <w:framePr w:w="9811" w:wrap="notBeside" w:vAnchor="text" w:hAnchor="text" w:xAlign="center" w:y="1"/>
              <w:shd w:val="clear" w:color="auto" w:fill="auto"/>
              <w:spacing w:before="180" w:after="180" w:line="322" w:lineRule="exact"/>
              <w:ind w:left="400" w:firstLine="0"/>
            </w:pPr>
            <w:r>
              <w:rPr>
                <w:rStyle w:val="23"/>
              </w:rPr>
              <w:t>Невозможность использования при тяжелом обострении заболеваний, у детей, пожилых, при оглушении и т.д.</w:t>
            </w:r>
          </w:p>
          <w:p w:rsidR="004B5CE4" w:rsidRDefault="00D863D1">
            <w:pPr>
              <w:pStyle w:val="6"/>
              <w:framePr w:w="9811" w:wrap="notBeside" w:vAnchor="text" w:hAnchor="text" w:xAlign="center" w:y="1"/>
              <w:shd w:val="clear" w:color="auto" w:fill="auto"/>
              <w:spacing w:before="180" w:after="180" w:line="322" w:lineRule="exact"/>
              <w:ind w:left="400" w:firstLine="0"/>
            </w:pPr>
            <w:r>
              <w:rPr>
                <w:rStyle w:val="23"/>
              </w:rPr>
              <w:t>Эффект холодного фреона на мягкое небо</w:t>
            </w:r>
          </w:p>
          <w:p w:rsidR="004B5CE4" w:rsidRDefault="00D863D1">
            <w:pPr>
              <w:pStyle w:val="6"/>
              <w:framePr w:w="9811" w:wrap="notBeside" w:vAnchor="text" w:hAnchor="text" w:xAlign="center" w:y="1"/>
              <w:shd w:val="clear" w:color="auto" w:fill="auto"/>
              <w:spacing w:before="180" w:after="180" w:line="322" w:lineRule="exact"/>
              <w:ind w:left="400" w:firstLine="0"/>
            </w:pPr>
            <w:r>
              <w:rPr>
                <w:rStyle w:val="23"/>
              </w:rPr>
              <w:t>Высокая орофарингеальная депозиция препарата</w:t>
            </w:r>
          </w:p>
          <w:p w:rsidR="004B5CE4" w:rsidRDefault="00D863D1">
            <w:pPr>
              <w:pStyle w:val="6"/>
              <w:framePr w:w="9811" w:wrap="notBeside" w:vAnchor="text" w:hAnchor="text" w:xAlign="center" w:y="1"/>
              <w:shd w:val="clear" w:color="auto" w:fill="auto"/>
              <w:spacing w:before="180" w:after="180" w:line="317" w:lineRule="exact"/>
              <w:ind w:left="400" w:firstLine="0"/>
            </w:pPr>
            <w:r>
              <w:rPr>
                <w:rStyle w:val="23"/>
              </w:rPr>
              <w:t>Сложность использования высоких доз</w:t>
            </w:r>
          </w:p>
          <w:p w:rsidR="004B5CE4" w:rsidRDefault="00D863D1">
            <w:pPr>
              <w:pStyle w:val="6"/>
              <w:framePr w:w="9811" w:wrap="notBeside" w:vAnchor="text" w:hAnchor="text" w:xAlign="center" w:y="1"/>
              <w:shd w:val="clear" w:color="auto" w:fill="auto"/>
              <w:spacing w:before="180" w:after="0" w:line="326" w:lineRule="exact"/>
              <w:ind w:left="400" w:firstLine="0"/>
            </w:pPr>
            <w:r>
              <w:rPr>
                <w:rStyle w:val="23"/>
              </w:rPr>
              <w:t>Влияние фреона на озоновый слой</w:t>
            </w:r>
          </w:p>
        </w:tc>
      </w:tr>
      <w:tr w:rsidR="004B5CE4">
        <w:trPr>
          <w:trHeight w:hRule="exact" w:val="4430"/>
          <w:jc w:val="center"/>
        </w:trPr>
        <w:tc>
          <w:tcPr>
            <w:tcW w:w="2818"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ind w:firstLine="0"/>
              <w:jc w:val="center"/>
            </w:pPr>
            <w:r>
              <w:rPr>
                <w:rStyle w:val="23"/>
              </w:rPr>
              <w:t>Дозированный аэрозольный ингалятор + спейсер</w:t>
            </w:r>
          </w:p>
        </w:tc>
        <w:tc>
          <w:tcPr>
            <w:tcW w:w="3173"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180" w:line="326" w:lineRule="exact"/>
              <w:ind w:left="400" w:firstLine="0"/>
            </w:pPr>
            <w:r>
              <w:rPr>
                <w:rStyle w:val="23"/>
              </w:rPr>
              <w:t>Требуется меньшая координация</w:t>
            </w:r>
          </w:p>
          <w:p w:rsidR="004B5CE4" w:rsidRDefault="00D863D1">
            <w:pPr>
              <w:pStyle w:val="6"/>
              <w:framePr w:w="9811" w:wrap="notBeside" w:vAnchor="text" w:hAnchor="text" w:xAlign="center" w:y="1"/>
              <w:shd w:val="clear" w:color="auto" w:fill="auto"/>
              <w:spacing w:before="180" w:after="180" w:line="322" w:lineRule="exact"/>
              <w:ind w:left="400" w:firstLine="0"/>
            </w:pPr>
            <w:r>
              <w:rPr>
                <w:rStyle w:val="23"/>
              </w:rPr>
              <w:t>Уменьшает орофарингеальную депозицию препарата</w:t>
            </w:r>
          </w:p>
          <w:p w:rsidR="004B5CE4" w:rsidRDefault="00D863D1">
            <w:pPr>
              <w:pStyle w:val="6"/>
              <w:framePr w:w="9811" w:wrap="notBeside" w:vAnchor="text" w:hAnchor="text" w:xAlign="center" w:y="1"/>
              <w:shd w:val="clear" w:color="auto" w:fill="auto"/>
              <w:spacing w:before="180" w:after="180" w:line="326" w:lineRule="exact"/>
              <w:ind w:left="400" w:firstLine="0"/>
            </w:pPr>
            <w:r>
              <w:rPr>
                <w:rStyle w:val="23"/>
              </w:rPr>
              <w:t>Повышает легочную депозицию препарата</w:t>
            </w:r>
          </w:p>
          <w:p w:rsidR="004B5CE4" w:rsidRDefault="00D863D1">
            <w:pPr>
              <w:pStyle w:val="6"/>
              <w:framePr w:w="9811" w:wrap="notBeside" w:vAnchor="text" w:hAnchor="text" w:xAlign="center" w:y="1"/>
              <w:shd w:val="clear" w:color="auto" w:fill="auto"/>
              <w:spacing w:before="180" w:after="180" w:line="270" w:lineRule="exact"/>
              <w:ind w:left="400" w:firstLine="0"/>
            </w:pPr>
            <w:r>
              <w:rPr>
                <w:rStyle w:val="23"/>
              </w:rPr>
              <w:t>Относительно</w:t>
            </w:r>
          </w:p>
          <w:p w:rsidR="004B5CE4" w:rsidRDefault="00D863D1">
            <w:pPr>
              <w:pStyle w:val="6"/>
              <w:framePr w:w="9811" w:wrap="notBeside" w:vAnchor="text" w:hAnchor="text" w:xAlign="center" w:y="1"/>
              <w:shd w:val="clear" w:color="auto" w:fill="auto"/>
              <w:spacing w:before="180" w:after="0" w:line="270" w:lineRule="exact"/>
              <w:ind w:left="400" w:firstLine="0"/>
            </w:pPr>
            <w:r>
              <w:rPr>
                <w:rStyle w:val="23"/>
              </w:rPr>
              <w:t>недороги</w:t>
            </w:r>
          </w:p>
        </w:tc>
        <w:tc>
          <w:tcPr>
            <w:tcW w:w="3821"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left="400" w:firstLine="0"/>
            </w:pPr>
            <w:r>
              <w:rPr>
                <w:rStyle w:val="23"/>
              </w:rPr>
              <w:t>Громоздкость</w:t>
            </w:r>
          </w:p>
          <w:p w:rsidR="004B5CE4" w:rsidRDefault="00D863D1">
            <w:pPr>
              <w:pStyle w:val="6"/>
              <w:framePr w:w="9811" w:wrap="notBeside" w:vAnchor="text" w:hAnchor="text" w:xAlign="center" w:y="1"/>
              <w:shd w:val="clear" w:color="auto" w:fill="auto"/>
              <w:spacing w:before="300" w:after="0" w:line="322" w:lineRule="exact"/>
              <w:ind w:left="400" w:firstLine="0"/>
            </w:pPr>
            <w:r>
              <w:rPr>
                <w:rStyle w:val="23"/>
              </w:rPr>
              <w:t>Возможна поломка клапанов</w:t>
            </w:r>
          </w:p>
        </w:tc>
      </w:tr>
      <w:tr w:rsidR="004B5CE4">
        <w:trPr>
          <w:trHeight w:hRule="exact" w:val="1546"/>
          <w:jc w:val="center"/>
        </w:trPr>
        <w:tc>
          <w:tcPr>
            <w:tcW w:w="2818"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ind w:firstLine="0"/>
              <w:jc w:val="center"/>
            </w:pPr>
            <w:r>
              <w:rPr>
                <w:rStyle w:val="23"/>
              </w:rPr>
              <w:t>Дозированный</w:t>
            </w:r>
          </w:p>
          <w:p w:rsidR="004B5CE4" w:rsidRDefault="00D863D1">
            <w:pPr>
              <w:pStyle w:val="6"/>
              <w:framePr w:w="9811" w:wrap="notBeside" w:vAnchor="text" w:hAnchor="text" w:xAlign="center" w:y="1"/>
              <w:shd w:val="clear" w:color="auto" w:fill="auto"/>
              <w:spacing w:before="0" w:after="0"/>
              <w:ind w:firstLine="0"/>
              <w:jc w:val="center"/>
            </w:pPr>
            <w:r>
              <w:rPr>
                <w:rStyle w:val="23"/>
              </w:rPr>
              <w:t>аэрозольный</w:t>
            </w:r>
          </w:p>
          <w:p w:rsidR="004B5CE4" w:rsidRDefault="00D863D1">
            <w:pPr>
              <w:pStyle w:val="6"/>
              <w:framePr w:w="9811" w:wrap="notBeside" w:vAnchor="text" w:hAnchor="text" w:xAlign="center" w:y="1"/>
              <w:shd w:val="clear" w:color="auto" w:fill="auto"/>
              <w:spacing w:before="0" w:after="0"/>
              <w:ind w:firstLine="0"/>
              <w:jc w:val="center"/>
            </w:pPr>
            <w:r>
              <w:rPr>
                <w:rStyle w:val="23"/>
              </w:rPr>
              <w:t>ингалятор,</w:t>
            </w:r>
          </w:p>
        </w:tc>
        <w:tc>
          <w:tcPr>
            <w:tcW w:w="3173"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322" w:lineRule="exact"/>
              <w:ind w:left="400" w:firstLine="0"/>
            </w:pPr>
            <w:r>
              <w:rPr>
                <w:rStyle w:val="23"/>
              </w:rPr>
              <w:t>Возможно использование при низкой скорости вдоха</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left="400" w:firstLine="0"/>
            </w:pPr>
            <w:r>
              <w:rPr>
                <w:rStyle w:val="23"/>
              </w:rPr>
              <w:t>Отсутствует счетчик доз</w:t>
            </w:r>
          </w:p>
          <w:p w:rsidR="004B5CE4" w:rsidRDefault="00D863D1">
            <w:pPr>
              <w:pStyle w:val="6"/>
              <w:framePr w:w="9811" w:wrap="notBeside" w:vAnchor="text" w:hAnchor="text" w:xAlign="center" w:y="1"/>
              <w:shd w:val="clear" w:color="auto" w:fill="auto"/>
              <w:spacing w:before="300" w:after="0" w:line="317" w:lineRule="exact"/>
              <w:ind w:left="400" w:firstLine="0"/>
            </w:pPr>
            <w:r>
              <w:rPr>
                <w:rStyle w:val="23"/>
              </w:rPr>
              <w:t>Немного больше по размеру, чем обычный</w:t>
            </w:r>
          </w:p>
        </w:tc>
      </w:tr>
    </w:tbl>
    <w:p w:rsidR="004B5CE4" w:rsidRDefault="004B5CE4">
      <w:pPr>
        <w:rPr>
          <w:sz w:val="2"/>
          <w:szCs w:val="2"/>
        </w:rPr>
      </w:pPr>
    </w:p>
    <w:tbl>
      <w:tblPr>
        <w:tblOverlap w:val="never"/>
        <w:tblW w:w="0" w:type="auto"/>
        <w:jc w:val="center"/>
        <w:tblLayout w:type="fixed"/>
        <w:tblCellMar>
          <w:left w:w="10" w:type="dxa"/>
          <w:right w:w="10" w:type="dxa"/>
        </w:tblCellMar>
        <w:tblLook w:val="04A0"/>
      </w:tblPr>
      <w:tblGrid>
        <w:gridCol w:w="2818"/>
        <w:gridCol w:w="3173"/>
        <w:gridCol w:w="3821"/>
      </w:tblGrid>
      <w:tr w:rsidR="004B5CE4">
        <w:trPr>
          <w:trHeight w:hRule="exact" w:val="2342"/>
          <w:jc w:val="center"/>
        </w:trPr>
        <w:tc>
          <w:tcPr>
            <w:tcW w:w="2818"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ind w:firstLine="0"/>
              <w:jc w:val="center"/>
            </w:pPr>
            <w:r>
              <w:rPr>
                <w:rStyle w:val="23"/>
              </w:rPr>
              <w:lastRenderedPageBreak/>
              <w:t xml:space="preserve">активируемый вдохом (Легкое дыхание, </w:t>
            </w:r>
            <w:r>
              <w:rPr>
                <w:rStyle w:val="23"/>
                <w:lang w:val="en-US"/>
              </w:rPr>
              <w:t>Autohaler</w:t>
            </w:r>
            <w:r w:rsidRPr="00ED722B">
              <w:rPr>
                <w:rStyle w:val="23"/>
              </w:rPr>
              <w:t>)</w:t>
            </w:r>
          </w:p>
        </w:tc>
        <w:tc>
          <w:tcPr>
            <w:tcW w:w="3173"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left="400" w:firstLine="0"/>
            </w:pPr>
            <w:r>
              <w:rPr>
                <w:rStyle w:val="23"/>
              </w:rPr>
              <w:t>Активация вдохом</w:t>
            </w:r>
          </w:p>
          <w:p w:rsidR="004B5CE4" w:rsidRDefault="00D863D1">
            <w:pPr>
              <w:pStyle w:val="6"/>
              <w:framePr w:w="9811" w:wrap="notBeside" w:vAnchor="text" w:hAnchor="text" w:xAlign="center" w:y="1"/>
              <w:shd w:val="clear" w:color="auto" w:fill="auto"/>
              <w:spacing w:before="300" w:after="180" w:line="317" w:lineRule="exact"/>
              <w:ind w:left="400" w:firstLine="0"/>
            </w:pPr>
            <w:r>
              <w:rPr>
                <w:rStyle w:val="23"/>
              </w:rPr>
              <w:t>Обеспечивает высокий комплаенс</w:t>
            </w:r>
          </w:p>
          <w:p w:rsidR="004B5CE4" w:rsidRDefault="00D863D1">
            <w:pPr>
              <w:pStyle w:val="6"/>
              <w:framePr w:w="9811" w:wrap="notBeside" w:vAnchor="text" w:hAnchor="text" w:xAlign="center" w:y="1"/>
              <w:shd w:val="clear" w:color="auto" w:fill="auto"/>
              <w:spacing w:before="180" w:after="180" w:line="270" w:lineRule="exact"/>
              <w:ind w:left="400" w:firstLine="0"/>
            </w:pPr>
            <w:r>
              <w:rPr>
                <w:rStyle w:val="23"/>
              </w:rPr>
              <w:t>Относительно</w:t>
            </w:r>
          </w:p>
          <w:p w:rsidR="004B5CE4" w:rsidRDefault="00D863D1">
            <w:pPr>
              <w:pStyle w:val="6"/>
              <w:framePr w:w="9811" w:wrap="notBeside" w:vAnchor="text" w:hAnchor="text" w:xAlign="center" w:y="1"/>
              <w:shd w:val="clear" w:color="auto" w:fill="auto"/>
              <w:spacing w:before="180" w:after="0" w:line="270" w:lineRule="exact"/>
              <w:ind w:left="400" w:firstLine="0"/>
            </w:pPr>
            <w:r>
              <w:rPr>
                <w:rStyle w:val="23"/>
              </w:rPr>
              <w:t>недороги</w:t>
            </w:r>
          </w:p>
        </w:tc>
        <w:tc>
          <w:tcPr>
            <w:tcW w:w="3821"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left="400" w:firstLine="0"/>
            </w:pPr>
            <w:r>
              <w:rPr>
                <w:rStyle w:val="23"/>
              </w:rPr>
              <w:t>ДАИ</w:t>
            </w:r>
          </w:p>
        </w:tc>
      </w:tr>
      <w:tr w:rsidR="004B5CE4">
        <w:trPr>
          <w:trHeight w:hRule="exact" w:val="5722"/>
          <w:jc w:val="center"/>
        </w:trPr>
        <w:tc>
          <w:tcPr>
            <w:tcW w:w="2818"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firstLine="0"/>
              <w:jc w:val="center"/>
            </w:pPr>
            <w:r>
              <w:rPr>
                <w:rStyle w:val="23"/>
              </w:rPr>
              <w:t>Порошковый</w:t>
            </w:r>
          </w:p>
          <w:p w:rsidR="004B5CE4" w:rsidRDefault="00D863D1">
            <w:pPr>
              <w:pStyle w:val="6"/>
              <w:framePr w:w="9811" w:wrap="notBeside" w:vAnchor="text" w:hAnchor="text" w:xAlign="center" w:y="1"/>
              <w:shd w:val="clear" w:color="auto" w:fill="auto"/>
              <w:spacing w:before="300" w:after="0" w:line="270" w:lineRule="exact"/>
              <w:ind w:firstLine="0"/>
              <w:jc w:val="center"/>
            </w:pPr>
            <w:r>
              <w:rPr>
                <w:rStyle w:val="23"/>
              </w:rPr>
              <w:t>ингалятор</w:t>
            </w:r>
          </w:p>
        </w:tc>
        <w:tc>
          <w:tcPr>
            <w:tcW w:w="3173"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180" w:line="322" w:lineRule="exact"/>
              <w:ind w:left="400" w:firstLine="0"/>
            </w:pPr>
            <w:r>
              <w:rPr>
                <w:rStyle w:val="23"/>
              </w:rPr>
              <w:t>Требуется меньшая координация</w:t>
            </w:r>
          </w:p>
          <w:p w:rsidR="004B5CE4" w:rsidRDefault="00D863D1">
            <w:pPr>
              <w:pStyle w:val="6"/>
              <w:framePr w:w="9811" w:wrap="notBeside" w:vAnchor="text" w:hAnchor="text" w:xAlign="center" w:y="1"/>
              <w:shd w:val="clear" w:color="auto" w:fill="auto"/>
              <w:spacing w:before="180" w:after="180" w:line="317" w:lineRule="exact"/>
              <w:ind w:left="400" w:firstLine="0"/>
            </w:pPr>
            <w:r>
              <w:rPr>
                <w:rStyle w:val="23"/>
              </w:rPr>
              <w:t>Не требуется задержки вдоха</w:t>
            </w:r>
          </w:p>
          <w:p w:rsidR="004B5CE4" w:rsidRDefault="00D863D1">
            <w:pPr>
              <w:pStyle w:val="6"/>
              <w:framePr w:w="9811" w:wrap="notBeside" w:vAnchor="text" w:hAnchor="text" w:xAlign="center" w:y="1"/>
              <w:shd w:val="clear" w:color="auto" w:fill="auto"/>
              <w:spacing w:before="180" w:after="300" w:line="270" w:lineRule="exact"/>
              <w:ind w:left="400" w:firstLine="0"/>
            </w:pPr>
            <w:r>
              <w:rPr>
                <w:rStyle w:val="23"/>
              </w:rPr>
              <w:t>Активация вдохом</w:t>
            </w:r>
          </w:p>
          <w:p w:rsidR="004B5CE4" w:rsidRDefault="00D863D1">
            <w:pPr>
              <w:pStyle w:val="6"/>
              <w:framePr w:w="9811" w:wrap="notBeside" w:vAnchor="text" w:hAnchor="text" w:xAlign="center" w:y="1"/>
              <w:shd w:val="clear" w:color="auto" w:fill="auto"/>
              <w:spacing w:before="300" w:after="300" w:line="270" w:lineRule="exact"/>
              <w:ind w:left="400" w:firstLine="0"/>
            </w:pPr>
            <w:r>
              <w:rPr>
                <w:rStyle w:val="23"/>
              </w:rPr>
              <w:t>Портативность</w:t>
            </w:r>
          </w:p>
          <w:p w:rsidR="004B5CE4" w:rsidRDefault="00D863D1">
            <w:pPr>
              <w:pStyle w:val="6"/>
              <w:framePr w:w="9811" w:wrap="notBeside" w:vAnchor="text" w:hAnchor="text" w:xAlign="center" w:y="1"/>
              <w:shd w:val="clear" w:color="auto" w:fill="auto"/>
              <w:spacing w:before="300" w:after="0" w:line="326" w:lineRule="exact"/>
              <w:ind w:left="400" w:firstLine="0"/>
            </w:pPr>
            <w:r>
              <w:rPr>
                <w:rStyle w:val="23"/>
              </w:rPr>
              <w:t>Нет высвобождения фреона</w:t>
            </w:r>
          </w:p>
        </w:tc>
        <w:tc>
          <w:tcPr>
            <w:tcW w:w="3821"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180" w:line="322" w:lineRule="exact"/>
              <w:ind w:left="400" w:firstLine="0"/>
            </w:pPr>
            <w:r>
              <w:rPr>
                <w:rStyle w:val="23"/>
              </w:rPr>
              <w:t>Требуется высокий инспираторный поток (&gt; 30 л/мин)</w:t>
            </w:r>
          </w:p>
          <w:p w:rsidR="004B5CE4" w:rsidRDefault="00D863D1">
            <w:pPr>
              <w:pStyle w:val="6"/>
              <w:framePr w:w="9811" w:wrap="notBeside" w:vAnchor="text" w:hAnchor="text" w:xAlign="center" w:y="1"/>
              <w:shd w:val="clear" w:color="auto" w:fill="auto"/>
              <w:spacing w:before="180" w:after="0" w:line="322" w:lineRule="exact"/>
              <w:ind w:left="400" w:firstLine="0"/>
            </w:pPr>
            <w:r>
              <w:rPr>
                <w:rStyle w:val="23"/>
              </w:rPr>
              <w:t>Возможна значительная</w:t>
            </w:r>
          </w:p>
          <w:p w:rsidR="004B5CE4" w:rsidRDefault="00D863D1">
            <w:pPr>
              <w:pStyle w:val="6"/>
              <w:framePr w:w="9811" w:wrap="notBeside" w:vAnchor="text" w:hAnchor="text" w:xAlign="center" w:y="1"/>
              <w:shd w:val="clear" w:color="auto" w:fill="auto"/>
              <w:spacing w:before="0" w:after="0" w:line="322" w:lineRule="exact"/>
              <w:ind w:left="400" w:firstLine="0"/>
            </w:pPr>
            <w:r>
              <w:rPr>
                <w:rStyle w:val="23"/>
              </w:rPr>
              <w:t>орофарингеальная</w:t>
            </w:r>
          </w:p>
          <w:p w:rsidR="004B5CE4" w:rsidRDefault="00D863D1">
            <w:pPr>
              <w:pStyle w:val="6"/>
              <w:framePr w:w="9811" w:wrap="notBeside" w:vAnchor="text" w:hAnchor="text" w:xAlign="center" w:y="1"/>
              <w:shd w:val="clear" w:color="auto" w:fill="auto"/>
              <w:spacing w:before="0" w:after="180" w:line="322" w:lineRule="exact"/>
              <w:ind w:left="400" w:firstLine="0"/>
            </w:pPr>
            <w:r>
              <w:rPr>
                <w:rStyle w:val="23"/>
              </w:rPr>
              <w:t>депозиция</w:t>
            </w:r>
          </w:p>
          <w:p w:rsidR="004B5CE4" w:rsidRDefault="00D863D1">
            <w:pPr>
              <w:pStyle w:val="6"/>
              <w:framePr w:w="9811" w:wrap="notBeside" w:vAnchor="text" w:hAnchor="text" w:xAlign="center" w:y="1"/>
              <w:shd w:val="clear" w:color="auto" w:fill="auto"/>
              <w:spacing w:before="180" w:after="180" w:line="322" w:lineRule="exact"/>
              <w:ind w:left="400" w:firstLine="0"/>
            </w:pPr>
            <w:r>
              <w:rPr>
                <w:rStyle w:val="23"/>
              </w:rPr>
              <w:t>Зависимость функционирования системы от потока больного</w:t>
            </w:r>
          </w:p>
          <w:p w:rsidR="004B5CE4" w:rsidRDefault="00D863D1">
            <w:pPr>
              <w:pStyle w:val="6"/>
              <w:framePr w:w="9811" w:wrap="notBeside" w:vAnchor="text" w:hAnchor="text" w:xAlign="center" w:y="1"/>
              <w:shd w:val="clear" w:color="auto" w:fill="auto"/>
              <w:spacing w:before="180" w:after="180" w:line="317" w:lineRule="exact"/>
              <w:ind w:left="400" w:firstLine="0"/>
            </w:pPr>
            <w:r>
              <w:rPr>
                <w:rStyle w:val="23"/>
              </w:rPr>
              <w:t>Сложность использования высоких доз</w:t>
            </w:r>
          </w:p>
          <w:p w:rsidR="004B5CE4" w:rsidRDefault="00D863D1">
            <w:pPr>
              <w:pStyle w:val="6"/>
              <w:framePr w:w="9811" w:wrap="notBeside" w:vAnchor="text" w:hAnchor="text" w:xAlign="center" w:y="1"/>
              <w:shd w:val="clear" w:color="auto" w:fill="auto"/>
              <w:spacing w:before="180" w:after="0" w:line="322" w:lineRule="exact"/>
              <w:ind w:left="400" w:firstLine="0"/>
            </w:pPr>
            <w:r>
              <w:rPr>
                <w:rStyle w:val="23"/>
              </w:rPr>
              <w:t>Необходимость знакомства с техникой ингаляции</w:t>
            </w:r>
          </w:p>
        </w:tc>
      </w:tr>
      <w:tr w:rsidR="004B5CE4">
        <w:trPr>
          <w:trHeight w:hRule="exact" w:val="4843"/>
          <w:jc w:val="center"/>
        </w:trPr>
        <w:tc>
          <w:tcPr>
            <w:tcW w:w="2818"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Небулайзер</w:t>
            </w:r>
          </w:p>
        </w:tc>
        <w:tc>
          <w:tcPr>
            <w:tcW w:w="3173"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180"/>
              <w:ind w:left="400" w:firstLine="0"/>
            </w:pPr>
            <w:r>
              <w:rPr>
                <w:rStyle w:val="23"/>
              </w:rPr>
              <w:t>Требуется меньшая координация</w:t>
            </w:r>
          </w:p>
          <w:p w:rsidR="004B5CE4" w:rsidRDefault="00D863D1">
            <w:pPr>
              <w:pStyle w:val="6"/>
              <w:framePr w:w="9811" w:wrap="notBeside" w:vAnchor="text" w:hAnchor="text" w:xAlign="center" w:y="1"/>
              <w:shd w:val="clear" w:color="auto" w:fill="auto"/>
              <w:spacing w:before="180" w:after="180"/>
              <w:ind w:left="400" w:firstLine="0"/>
            </w:pPr>
            <w:r>
              <w:rPr>
                <w:rStyle w:val="23"/>
              </w:rPr>
              <w:t>Может быть использован в любом возрасте</w:t>
            </w:r>
          </w:p>
          <w:p w:rsidR="004B5CE4" w:rsidRDefault="00D863D1">
            <w:pPr>
              <w:pStyle w:val="6"/>
              <w:framePr w:w="9811" w:wrap="notBeside" w:vAnchor="text" w:hAnchor="text" w:xAlign="center" w:y="1"/>
              <w:shd w:val="clear" w:color="auto" w:fill="auto"/>
              <w:spacing w:before="180" w:after="180" w:line="480" w:lineRule="exact"/>
              <w:ind w:left="400" w:firstLine="0"/>
            </w:pPr>
            <w:r>
              <w:rPr>
                <w:rStyle w:val="23"/>
              </w:rPr>
              <w:t>Возможна доставка высоких доз</w:t>
            </w:r>
          </w:p>
          <w:p w:rsidR="004B5CE4" w:rsidRDefault="00D863D1">
            <w:pPr>
              <w:pStyle w:val="6"/>
              <w:framePr w:w="9811" w:wrap="notBeside" w:vAnchor="text" w:hAnchor="text" w:xAlign="center" w:y="1"/>
              <w:shd w:val="clear" w:color="auto" w:fill="auto"/>
              <w:spacing w:before="180" w:after="0" w:line="270" w:lineRule="exact"/>
              <w:ind w:left="400" w:firstLine="0"/>
            </w:pPr>
            <w:r>
              <w:rPr>
                <w:rStyle w:val="23"/>
              </w:rPr>
              <w:t>Нет фреона</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180" w:line="480" w:lineRule="exact"/>
              <w:ind w:left="400" w:firstLine="0"/>
            </w:pPr>
            <w:r>
              <w:rPr>
                <w:rStyle w:val="23"/>
              </w:rPr>
              <w:t>Громоздкие, шумные, необходима подготовка препарата для ингаляции</w:t>
            </w:r>
          </w:p>
          <w:p w:rsidR="004B5CE4" w:rsidRDefault="00D863D1">
            <w:pPr>
              <w:pStyle w:val="6"/>
              <w:framePr w:w="9811" w:wrap="notBeside" w:vAnchor="text" w:hAnchor="text" w:xAlign="center" w:y="1"/>
              <w:shd w:val="clear" w:color="auto" w:fill="auto"/>
              <w:spacing w:before="180" w:after="480" w:line="270" w:lineRule="exact"/>
              <w:ind w:left="400" w:firstLine="0"/>
            </w:pPr>
            <w:r>
              <w:rPr>
                <w:rStyle w:val="23"/>
              </w:rPr>
              <w:t>Высокая стоимость</w:t>
            </w:r>
          </w:p>
          <w:p w:rsidR="004B5CE4" w:rsidRDefault="00D863D1">
            <w:pPr>
              <w:pStyle w:val="6"/>
              <w:framePr w:w="9811" w:wrap="notBeside" w:vAnchor="text" w:hAnchor="text" w:xAlign="center" w:y="1"/>
              <w:shd w:val="clear" w:color="auto" w:fill="auto"/>
              <w:spacing w:before="480" w:after="180" w:line="480" w:lineRule="exact"/>
              <w:ind w:left="400" w:firstLine="0"/>
            </w:pPr>
            <w:r>
              <w:rPr>
                <w:rStyle w:val="23"/>
              </w:rPr>
              <w:t>Длительное время ингаляции</w:t>
            </w:r>
          </w:p>
          <w:p w:rsidR="004B5CE4" w:rsidRDefault="00D863D1">
            <w:pPr>
              <w:pStyle w:val="6"/>
              <w:framePr w:w="9811" w:wrap="notBeside" w:vAnchor="text" w:hAnchor="text" w:xAlign="center" w:y="1"/>
              <w:shd w:val="clear" w:color="auto" w:fill="auto"/>
              <w:spacing w:before="180" w:after="0"/>
              <w:ind w:left="400" w:firstLine="0"/>
            </w:pPr>
            <w:r>
              <w:rPr>
                <w:rStyle w:val="23"/>
              </w:rPr>
              <w:t>Возможность контаминации аппарата</w:t>
            </w:r>
          </w:p>
        </w:tc>
      </w:tr>
    </w:tbl>
    <w:p w:rsidR="004B5CE4" w:rsidRDefault="00D863D1">
      <w:pPr>
        <w:pStyle w:val="ac"/>
        <w:framePr w:w="9811" w:wrap="notBeside" w:vAnchor="text" w:hAnchor="text" w:xAlign="center" w:y="1"/>
        <w:shd w:val="clear" w:color="auto" w:fill="auto"/>
        <w:spacing w:line="270" w:lineRule="exact"/>
        <w:jc w:val="left"/>
      </w:pPr>
      <w:r>
        <w:t>Таблица 4</w:t>
      </w:r>
    </w:p>
    <w:p w:rsidR="004B5CE4" w:rsidRDefault="004B5CE4">
      <w:pPr>
        <w:rPr>
          <w:sz w:val="2"/>
          <w:szCs w:val="2"/>
        </w:rPr>
      </w:pPr>
    </w:p>
    <w:p w:rsidR="004B5CE4" w:rsidRDefault="00D863D1">
      <w:pPr>
        <w:pStyle w:val="6"/>
        <w:shd w:val="clear" w:color="auto" w:fill="auto"/>
        <w:spacing w:before="216" w:after="186" w:line="270" w:lineRule="exact"/>
        <w:ind w:left="2880" w:firstLine="0"/>
      </w:pPr>
      <w:r>
        <w:t>Сравнение порошковых ингаляторов</w:t>
      </w:r>
    </w:p>
    <w:tbl>
      <w:tblPr>
        <w:tblOverlap w:val="never"/>
        <w:tblW w:w="0" w:type="auto"/>
        <w:jc w:val="center"/>
        <w:tblLayout w:type="fixed"/>
        <w:tblCellMar>
          <w:left w:w="10" w:type="dxa"/>
          <w:right w:w="10" w:type="dxa"/>
        </w:tblCellMar>
        <w:tblLook w:val="04A0"/>
      </w:tblPr>
      <w:tblGrid>
        <w:gridCol w:w="1776"/>
        <w:gridCol w:w="1882"/>
        <w:gridCol w:w="2117"/>
        <w:gridCol w:w="1541"/>
      </w:tblGrid>
      <w:tr w:rsidR="004B5CE4">
        <w:trPr>
          <w:trHeight w:hRule="exact" w:val="509"/>
          <w:jc w:val="center"/>
        </w:trPr>
        <w:tc>
          <w:tcPr>
            <w:tcW w:w="1776" w:type="dxa"/>
            <w:tcBorders>
              <w:top w:val="single" w:sz="4" w:space="0" w:color="auto"/>
              <w:left w:val="single" w:sz="4" w:space="0" w:color="auto"/>
              <w:bottom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Устройство</w:t>
            </w:r>
          </w:p>
        </w:tc>
        <w:tc>
          <w:tcPr>
            <w:tcW w:w="1882" w:type="dxa"/>
            <w:tcBorders>
              <w:top w:val="single" w:sz="4" w:space="0" w:color="auto"/>
              <w:left w:val="single" w:sz="4" w:space="0" w:color="auto"/>
              <w:bottom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Тип</w:t>
            </w:r>
          </w:p>
        </w:tc>
        <w:tc>
          <w:tcPr>
            <w:tcW w:w="2117" w:type="dxa"/>
            <w:tcBorders>
              <w:top w:val="single" w:sz="4" w:space="0" w:color="auto"/>
              <w:left w:val="single" w:sz="4" w:space="0" w:color="auto"/>
              <w:bottom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320" w:firstLine="0"/>
            </w:pPr>
            <w:r>
              <w:rPr>
                <w:rStyle w:val="23"/>
              </w:rPr>
              <w:t>Внутреннее</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Легочная</w:t>
            </w:r>
          </w:p>
        </w:tc>
      </w:tr>
    </w:tbl>
    <w:p w:rsidR="004B5CE4" w:rsidRDefault="004B5CE4">
      <w:pPr>
        <w:rPr>
          <w:sz w:val="2"/>
          <w:szCs w:val="2"/>
        </w:rPr>
      </w:pPr>
    </w:p>
    <w:tbl>
      <w:tblPr>
        <w:tblOverlap w:val="never"/>
        <w:tblW w:w="0" w:type="auto"/>
        <w:jc w:val="center"/>
        <w:tblLayout w:type="fixed"/>
        <w:tblCellMar>
          <w:left w:w="10" w:type="dxa"/>
          <w:right w:w="10" w:type="dxa"/>
        </w:tblCellMar>
        <w:tblLook w:val="04A0"/>
      </w:tblPr>
      <w:tblGrid>
        <w:gridCol w:w="1776"/>
        <w:gridCol w:w="1882"/>
        <w:gridCol w:w="2117"/>
        <w:gridCol w:w="1541"/>
      </w:tblGrid>
      <w:tr w:rsidR="004B5CE4">
        <w:trPr>
          <w:trHeight w:hRule="exact" w:val="499"/>
          <w:jc w:val="center"/>
        </w:trPr>
        <w:tc>
          <w:tcPr>
            <w:tcW w:w="1776" w:type="dxa"/>
            <w:tcBorders>
              <w:top w:val="single" w:sz="4" w:space="0" w:color="auto"/>
              <w:left w:val="single" w:sz="4" w:space="0" w:color="auto"/>
            </w:tcBorders>
            <w:shd w:val="clear" w:color="auto" w:fill="FFFFFF"/>
          </w:tcPr>
          <w:p w:rsidR="004B5CE4" w:rsidRDefault="004B5CE4">
            <w:pPr>
              <w:framePr w:w="7315"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дозирования</w:t>
            </w:r>
          </w:p>
        </w:tc>
        <w:tc>
          <w:tcPr>
            <w:tcW w:w="2117" w:type="dxa"/>
            <w:tcBorders>
              <w:top w:val="single" w:sz="4" w:space="0" w:color="auto"/>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сопротивление</w:t>
            </w:r>
          </w:p>
        </w:tc>
        <w:tc>
          <w:tcPr>
            <w:tcW w:w="1541" w:type="dxa"/>
            <w:tcBorders>
              <w:top w:val="single" w:sz="4" w:space="0" w:color="auto"/>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депозиция</w:t>
            </w:r>
          </w:p>
        </w:tc>
      </w:tr>
      <w:tr w:rsidR="004B5CE4">
        <w:trPr>
          <w:trHeight w:hRule="exact" w:val="437"/>
          <w:jc w:val="center"/>
        </w:trPr>
        <w:tc>
          <w:tcPr>
            <w:tcW w:w="1776" w:type="dxa"/>
            <w:tcBorders>
              <w:top w:val="single" w:sz="4" w:space="0" w:color="auto"/>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240" w:firstLine="0"/>
            </w:pPr>
            <w:r>
              <w:rPr>
                <w:rStyle w:val="23"/>
                <w:lang w:val="en-US"/>
              </w:rPr>
              <w:t>Spinhaler®</w:t>
            </w:r>
          </w:p>
        </w:tc>
        <w:tc>
          <w:tcPr>
            <w:tcW w:w="1882" w:type="dxa"/>
            <w:tcBorders>
              <w:top w:val="single" w:sz="4" w:space="0" w:color="auto"/>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капсульный</w:t>
            </w:r>
          </w:p>
        </w:tc>
        <w:tc>
          <w:tcPr>
            <w:tcW w:w="2117" w:type="dxa"/>
            <w:tcBorders>
              <w:top w:val="single" w:sz="4" w:space="0" w:color="auto"/>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низкое</w:t>
            </w:r>
          </w:p>
        </w:tc>
        <w:tc>
          <w:tcPr>
            <w:tcW w:w="1541" w:type="dxa"/>
            <w:tcBorders>
              <w:top w:val="single" w:sz="4" w:space="0" w:color="auto"/>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6-12%</w:t>
            </w:r>
          </w:p>
        </w:tc>
      </w:tr>
      <w:tr w:rsidR="004B5CE4">
        <w:trPr>
          <w:trHeight w:hRule="exact" w:val="475"/>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240" w:firstLine="0"/>
            </w:pPr>
            <w:r>
              <w:rPr>
                <w:rStyle w:val="23"/>
                <w:lang w:val="en-US"/>
              </w:rPr>
              <w:t>Rotahaler®</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капсульный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низкое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6-11 %</w:t>
            </w:r>
          </w:p>
        </w:tc>
      </w:tr>
      <w:tr w:rsidR="004B5CE4">
        <w:trPr>
          <w:trHeight w:hRule="exact" w:val="490"/>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240" w:firstLine="0"/>
            </w:pPr>
            <w:r>
              <w:rPr>
                <w:rStyle w:val="23"/>
                <w:lang w:val="en-US"/>
              </w:rPr>
              <w:t>Diskhaler®</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блистерный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умеренное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11-15%</w:t>
            </w:r>
          </w:p>
        </w:tc>
      </w:tr>
      <w:tr w:rsidR="004B5CE4">
        <w:trPr>
          <w:trHeight w:hRule="exact" w:val="485"/>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240" w:firstLine="0"/>
            </w:pPr>
            <w:r>
              <w:rPr>
                <w:rStyle w:val="23"/>
                <w:lang w:val="en-US"/>
              </w:rPr>
              <w:t>Aerolizer®</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капсульный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умеренное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16%</w:t>
            </w:r>
          </w:p>
        </w:tc>
      </w:tr>
      <w:tr w:rsidR="004B5CE4">
        <w:trPr>
          <w:trHeight w:hRule="exact" w:val="475"/>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240" w:firstLine="0"/>
            </w:pPr>
            <w:r>
              <w:rPr>
                <w:rStyle w:val="23"/>
                <w:lang w:val="en-US"/>
              </w:rPr>
              <w:t>Turbuhaler®</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резервуарный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высокое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20-35%</w:t>
            </w:r>
          </w:p>
        </w:tc>
      </w:tr>
      <w:tr w:rsidR="004B5CE4">
        <w:trPr>
          <w:trHeight w:hRule="exact" w:val="485"/>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240" w:firstLine="0"/>
            </w:pPr>
            <w:r>
              <w:rPr>
                <w:rStyle w:val="23"/>
                <w:lang w:val="en-US"/>
              </w:rPr>
              <w:t>Novolizer®</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резервуарный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высокое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20-32%</w:t>
            </w:r>
          </w:p>
        </w:tc>
      </w:tr>
      <w:tr w:rsidR="004B5CE4">
        <w:trPr>
          <w:trHeight w:hRule="exact" w:val="485"/>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240" w:firstLine="0"/>
            </w:pPr>
            <w:r>
              <w:rPr>
                <w:rStyle w:val="23"/>
                <w:lang w:val="en-US"/>
              </w:rPr>
              <w:t>Easyhaler®</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резервуарный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высокое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18-29%</w:t>
            </w:r>
          </w:p>
        </w:tc>
      </w:tr>
      <w:tr w:rsidR="004B5CE4">
        <w:trPr>
          <w:trHeight w:hRule="exact" w:val="485"/>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400" w:firstLine="0"/>
            </w:pPr>
            <w:r>
              <w:rPr>
                <w:rStyle w:val="23"/>
                <w:lang w:val="en-US"/>
              </w:rPr>
              <w:t>Diskus®</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блистерный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умеренное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11-15%</w:t>
            </w:r>
          </w:p>
        </w:tc>
      </w:tr>
      <w:tr w:rsidR="004B5CE4">
        <w:trPr>
          <w:trHeight w:hRule="exact" w:val="480"/>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240" w:firstLine="0"/>
            </w:pPr>
            <w:r>
              <w:rPr>
                <w:rStyle w:val="23"/>
                <w:lang w:val="en-US"/>
              </w:rPr>
              <w:t>Clickhaler®</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резервуарный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высокое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30%</w:t>
            </w:r>
          </w:p>
        </w:tc>
      </w:tr>
      <w:tr w:rsidR="004B5CE4">
        <w:trPr>
          <w:trHeight w:hRule="exact" w:val="490"/>
          <w:jc w:val="center"/>
        </w:trPr>
        <w:tc>
          <w:tcPr>
            <w:tcW w:w="1776"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400" w:firstLine="0"/>
            </w:pPr>
            <w:r>
              <w:rPr>
                <w:rStyle w:val="23"/>
                <w:lang w:val="en-US"/>
              </w:rPr>
              <w:t>Pulvinal®</w:t>
            </w:r>
          </w:p>
        </w:tc>
        <w:tc>
          <w:tcPr>
            <w:tcW w:w="1882"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резервуарный</w:t>
            </w:r>
          </w:p>
        </w:tc>
        <w:tc>
          <w:tcPr>
            <w:tcW w:w="2117" w:type="dxa"/>
            <w:tcBorders>
              <w:lef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умеренное</w:t>
            </w:r>
          </w:p>
        </w:tc>
        <w:tc>
          <w:tcPr>
            <w:tcW w:w="1541" w:type="dxa"/>
            <w:tcBorders>
              <w:left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15%</w:t>
            </w:r>
          </w:p>
        </w:tc>
      </w:tr>
      <w:tr w:rsidR="004B5CE4">
        <w:trPr>
          <w:trHeight w:hRule="exact" w:val="547"/>
          <w:jc w:val="center"/>
        </w:trPr>
        <w:tc>
          <w:tcPr>
            <w:tcW w:w="1776" w:type="dxa"/>
            <w:tcBorders>
              <w:left w:val="single" w:sz="4" w:space="0" w:color="auto"/>
              <w:bottom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20" w:firstLine="0"/>
            </w:pPr>
            <w:r>
              <w:rPr>
                <w:rStyle w:val="23"/>
                <w:lang w:val="en-US"/>
              </w:rPr>
              <w:t>Dura Spiros®</w:t>
            </w:r>
          </w:p>
        </w:tc>
        <w:tc>
          <w:tcPr>
            <w:tcW w:w="1882" w:type="dxa"/>
            <w:tcBorders>
              <w:left w:val="single" w:sz="4" w:space="0" w:color="auto"/>
              <w:bottom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left="160" w:firstLine="0"/>
            </w:pPr>
            <w:r>
              <w:rPr>
                <w:rStyle w:val="23"/>
              </w:rPr>
              <w:t>резервуарный</w:t>
            </w:r>
          </w:p>
        </w:tc>
        <w:tc>
          <w:tcPr>
            <w:tcW w:w="2117" w:type="dxa"/>
            <w:tcBorders>
              <w:left w:val="single" w:sz="4" w:space="0" w:color="auto"/>
              <w:bottom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высокое</w:t>
            </w:r>
          </w:p>
        </w:tc>
        <w:tc>
          <w:tcPr>
            <w:tcW w:w="1541" w:type="dxa"/>
            <w:tcBorders>
              <w:left w:val="single" w:sz="4" w:space="0" w:color="auto"/>
              <w:bottom w:val="single" w:sz="4" w:space="0" w:color="auto"/>
              <w:right w:val="single" w:sz="4" w:space="0" w:color="auto"/>
            </w:tcBorders>
            <w:shd w:val="clear" w:color="auto" w:fill="FFFFFF"/>
          </w:tcPr>
          <w:p w:rsidR="004B5CE4" w:rsidRDefault="00D863D1">
            <w:pPr>
              <w:pStyle w:val="6"/>
              <w:framePr w:w="7315" w:wrap="notBeside" w:vAnchor="text" w:hAnchor="text" w:xAlign="center" w:y="1"/>
              <w:shd w:val="clear" w:color="auto" w:fill="auto"/>
              <w:spacing w:before="0" w:after="0" w:line="270" w:lineRule="exact"/>
              <w:ind w:firstLine="0"/>
              <w:jc w:val="center"/>
            </w:pPr>
            <w:r>
              <w:rPr>
                <w:rStyle w:val="23"/>
              </w:rPr>
              <w:t>37-41 %</w:t>
            </w:r>
          </w:p>
        </w:tc>
      </w:tr>
    </w:tbl>
    <w:p w:rsidR="004B5CE4" w:rsidRDefault="004B5CE4">
      <w:pPr>
        <w:rPr>
          <w:sz w:val="2"/>
          <w:szCs w:val="2"/>
        </w:rPr>
      </w:pPr>
    </w:p>
    <w:p w:rsidR="004B5CE4" w:rsidRDefault="00D863D1">
      <w:pPr>
        <w:pStyle w:val="6"/>
        <w:shd w:val="clear" w:color="auto" w:fill="auto"/>
        <w:spacing w:before="0" w:after="740"/>
        <w:ind w:left="720" w:right="20" w:firstLine="0"/>
        <w:jc w:val="both"/>
      </w:pPr>
      <w:r>
        <w:rPr>
          <w:rStyle w:val="a8"/>
        </w:rPr>
        <w:t>Примечание:</w:t>
      </w:r>
      <w:r>
        <w:t xml:space="preserve"> высокое сопротивление - более 0,1 см Н</w:t>
      </w:r>
      <w:r>
        <w:rPr>
          <w:vertAlign w:val="subscript"/>
        </w:rPr>
        <w:t>2</w:t>
      </w:r>
      <w:r>
        <w:t>0/л сек</w:t>
      </w:r>
      <w:r>
        <w:rPr>
          <w:vertAlign w:val="superscript"/>
        </w:rPr>
        <w:t>-1</w:t>
      </w:r>
      <w:r>
        <w:t>, умеренное сопротивление — 0,05-0,1 см Н</w:t>
      </w:r>
      <w:r>
        <w:rPr>
          <w:vertAlign w:val="subscript"/>
        </w:rPr>
        <w:t>2</w:t>
      </w:r>
      <w:r>
        <w:t>0/л сек</w:t>
      </w:r>
      <w:r>
        <w:rPr>
          <w:vertAlign w:val="superscript"/>
        </w:rPr>
        <w:t>-1</w:t>
      </w:r>
      <w:r>
        <w:t>, низкое сопротивление — менее 0,05 см Н</w:t>
      </w:r>
      <w:r>
        <w:rPr>
          <w:vertAlign w:val="subscript"/>
        </w:rPr>
        <w:t>2</w:t>
      </w:r>
      <w:r>
        <w:t>0/л сек</w:t>
      </w:r>
      <w:r>
        <w:rPr>
          <w:vertAlign w:val="superscript"/>
        </w:rPr>
        <w:t>-1</w:t>
      </w:r>
      <w:r>
        <w:t>.</w:t>
      </w:r>
    </w:p>
    <w:p w:rsidR="004B5CE4" w:rsidRDefault="00D863D1">
      <w:pPr>
        <w:pStyle w:val="13"/>
        <w:keepNext/>
        <w:keepLines/>
        <w:numPr>
          <w:ilvl w:val="0"/>
          <w:numId w:val="7"/>
        </w:numPr>
        <w:shd w:val="clear" w:color="auto" w:fill="auto"/>
        <w:tabs>
          <w:tab w:val="left" w:pos="1580"/>
        </w:tabs>
        <w:spacing w:before="0" w:after="406" w:line="310" w:lineRule="exact"/>
        <w:ind w:left="1220" w:firstLine="0"/>
      </w:pPr>
      <w:bookmarkStart w:id="6" w:name="bookmark11"/>
      <w:bookmarkStart w:id="7" w:name="bookmark12"/>
      <w:r>
        <w:t>Клиническая фармакология М-холиноблокаторов</w:t>
      </w:r>
      <w:bookmarkEnd w:id="6"/>
      <w:bookmarkEnd w:id="7"/>
    </w:p>
    <w:p w:rsidR="004B5CE4" w:rsidRDefault="00D863D1">
      <w:pPr>
        <w:pStyle w:val="6"/>
        <w:shd w:val="clear" w:color="auto" w:fill="auto"/>
        <w:spacing w:before="0" w:after="0" w:line="480" w:lineRule="exact"/>
        <w:ind w:left="2080" w:firstLine="0"/>
      </w:pPr>
      <w:r>
        <w:t>Основные представители М-холиноблокаторов:</w:t>
      </w:r>
    </w:p>
    <w:p w:rsidR="004B5CE4" w:rsidRDefault="00D863D1">
      <w:pPr>
        <w:pStyle w:val="6"/>
        <w:numPr>
          <w:ilvl w:val="0"/>
          <w:numId w:val="12"/>
        </w:numPr>
        <w:shd w:val="clear" w:color="auto" w:fill="auto"/>
        <w:tabs>
          <w:tab w:val="left" w:pos="858"/>
        </w:tabs>
        <w:spacing w:before="0" w:after="0" w:line="480" w:lineRule="exact"/>
        <w:ind w:firstLine="700"/>
        <w:jc w:val="both"/>
      </w:pPr>
      <w:r>
        <w:t>ипратропиума бромид;</w:t>
      </w:r>
    </w:p>
    <w:p w:rsidR="004B5CE4" w:rsidRDefault="00D863D1">
      <w:pPr>
        <w:pStyle w:val="6"/>
        <w:numPr>
          <w:ilvl w:val="0"/>
          <w:numId w:val="12"/>
        </w:numPr>
        <w:shd w:val="clear" w:color="auto" w:fill="auto"/>
        <w:tabs>
          <w:tab w:val="left" w:pos="863"/>
        </w:tabs>
        <w:spacing w:before="0" w:after="0" w:line="480" w:lineRule="exact"/>
        <w:ind w:firstLine="700"/>
        <w:jc w:val="both"/>
      </w:pPr>
      <w:r>
        <w:t>окситропиума бромид;</w:t>
      </w:r>
    </w:p>
    <w:p w:rsidR="004B5CE4" w:rsidRDefault="00D863D1">
      <w:pPr>
        <w:pStyle w:val="6"/>
        <w:numPr>
          <w:ilvl w:val="0"/>
          <w:numId w:val="12"/>
        </w:numPr>
        <w:shd w:val="clear" w:color="auto" w:fill="auto"/>
        <w:tabs>
          <w:tab w:val="left" w:pos="854"/>
        </w:tabs>
        <w:spacing w:before="0" w:after="0" w:line="480" w:lineRule="exact"/>
        <w:ind w:firstLine="700"/>
        <w:jc w:val="both"/>
      </w:pPr>
      <w:r>
        <w:t>тиотропиума бромид.</w:t>
      </w:r>
    </w:p>
    <w:p w:rsidR="004B5CE4" w:rsidRDefault="00D863D1">
      <w:pPr>
        <w:pStyle w:val="6"/>
        <w:shd w:val="clear" w:color="auto" w:fill="auto"/>
        <w:spacing w:before="0" w:after="0" w:line="480" w:lineRule="exact"/>
        <w:ind w:left="2500" w:firstLine="0"/>
      </w:pPr>
      <w:r>
        <w:t>Механизм действия М-холиноблокаторов</w:t>
      </w:r>
    </w:p>
    <w:p w:rsidR="004B5CE4" w:rsidRDefault="00D863D1">
      <w:pPr>
        <w:pStyle w:val="6"/>
        <w:shd w:val="clear" w:color="auto" w:fill="auto"/>
        <w:spacing w:before="0" w:after="0" w:line="480" w:lineRule="exact"/>
        <w:ind w:right="20" w:firstLine="700"/>
        <w:jc w:val="both"/>
      </w:pPr>
      <w:r>
        <w:t>Конкурентное угнетение мускариновых холинергических рецепторов приводит к торможению образования цГМФ из гуанозинтрифосфата (ГТФ) под влиянием гуанилатциклазы. В итоге блокируется бронхоспастический эффект ацетилхолина.</w:t>
      </w:r>
    </w:p>
    <w:p w:rsidR="004B5CE4" w:rsidRDefault="00D863D1">
      <w:pPr>
        <w:pStyle w:val="6"/>
        <w:shd w:val="clear" w:color="auto" w:fill="auto"/>
        <w:spacing w:before="0" w:after="0" w:line="480" w:lineRule="exact"/>
        <w:ind w:left="3940" w:firstLine="0"/>
      </w:pPr>
      <w:r>
        <w:t>Фармакодинамика</w:t>
      </w:r>
    </w:p>
    <w:p w:rsidR="004B5CE4" w:rsidRDefault="00D863D1">
      <w:pPr>
        <w:pStyle w:val="6"/>
        <w:numPr>
          <w:ilvl w:val="0"/>
          <w:numId w:val="12"/>
        </w:numPr>
        <w:shd w:val="clear" w:color="auto" w:fill="auto"/>
        <w:tabs>
          <w:tab w:val="left" w:pos="350"/>
        </w:tabs>
        <w:spacing w:before="0" w:after="0" w:line="480" w:lineRule="exact"/>
        <w:ind w:firstLine="0"/>
      </w:pPr>
      <w:r>
        <w:t>начало действия - через 30-60 мин. после ингаляции;</w:t>
      </w:r>
    </w:p>
    <w:p w:rsidR="004B5CE4" w:rsidRDefault="00D863D1">
      <w:pPr>
        <w:pStyle w:val="6"/>
        <w:numPr>
          <w:ilvl w:val="0"/>
          <w:numId w:val="12"/>
        </w:numPr>
        <w:shd w:val="clear" w:color="auto" w:fill="auto"/>
        <w:tabs>
          <w:tab w:val="left" w:pos="350"/>
        </w:tabs>
        <w:spacing w:before="0" w:after="0" w:line="480" w:lineRule="exact"/>
        <w:ind w:left="360" w:hanging="360"/>
      </w:pPr>
      <w:r>
        <w:t>максимум действия - через 1-1,5 часа;</w:t>
      </w:r>
    </w:p>
    <w:p w:rsidR="004B5CE4" w:rsidRDefault="00D863D1">
      <w:pPr>
        <w:pStyle w:val="6"/>
        <w:numPr>
          <w:ilvl w:val="0"/>
          <w:numId w:val="12"/>
        </w:numPr>
        <w:shd w:val="clear" w:color="auto" w:fill="auto"/>
        <w:tabs>
          <w:tab w:val="left" w:pos="350"/>
        </w:tabs>
        <w:spacing w:before="0" w:after="0" w:line="480" w:lineRule="exact"/>
        <w:ind w:left="360" w:right="400" w:hanging="360"/>
      </w:pPr>
      <w:r>
        <w:lastRenderedPageBreak/>
        <w:t>длительность действия - 5-6 часов для ипратропиума бромида, 8-12 часов для окситропиума бромида и до 24 часов для тиотропиума бромида.</w:t>
      </w:r>
    </w:p>
    <w:p w:rsidR="004B5CE4" w:rsidRDefault="00D863D1">
      <w:pPr>
        <w:pStyle w:val="6"/>
        <w:shd w:val="clear" w:color="auto" w:fill="auto"/>
        <w:spacing w:before="0" w:after="0" w:line="480" w:lineRule="exact"/>
        <w:ind w:left="2960" w:firstLine="0"/>
      </w:pPr>
      <w:r>
        <w:t>Дозирование м-холиноблокаторов</w:t>
      </w:r>
    </w:p>
    <w:p w:rsidR="004B5CE4" w:rsidRDefault="00D863D1">
      <w:pPr>
        <w:pStyle w:val="6"/>
        <w:numPr>
          <w:ilvl w:val="0"/>
          <w:numId w:val="12"/>
        </w:numPr>
        <w:shd w:val="clear" w:color="auto" w:fill="auto"/>
        <w:tabs>
          <w:tab w:val="left" w:pos="346"/>
        </w:tabs>
        <w:spacing w:before="0" w:after="0" w:line="480" w:lineRule="exact"/>
        <w:ind w:left="360" w:hanging="360"/>
      </w:pPr>
      <w:r>
        <w:t>Ипратропиума бромид - по 2 ингаляции 4 раза в день;</w:t>
      </w:r>
    </w:p>
    <w:p w:rsidR="004B5CE4" w:rsidRDefault="00D863D1">
      <w:pPr>
        <w:pStyle w:val="6"/>
        <w:numPr>
          <w:ilvl w:val="0"/>
          <w:numId w:val="12"/>
        </w:numPr>
        <w:shd w:val="clear" w:color="auto" w:fill="auto"/>
        <w:tabs>
          <w:tab w:val="left" w:pos="355"/>
        </w:tabs>
        <w:spacing w:before="0" w:after="0" w:line="480" w:lineRule="exact"/>
        <w:ind w:left="360" w:hanging="360"/>
      </w:pPr>
      <w:r>
        <w:t>Окситропиума бромид по 2 ингаляции 2 раза в день;</w:t>
      </w:r>
    </w:p>
    <w:p w:rsidR="004B5CE4" w:rsidRDefault="00D863D1">
      <w:pPr>
        <w:pStyle w:val="6"/>
        <w:numPr>
          <w:ilvl w:val="0"/>
          <w:numId w:val="12"/>
        </w:numPr>
        <w:shd w:val="clear" w:color="auto" w:fill="auto"/>
        <w:tabs>
          <w:tab w:val="left" w:pos="350"/>
        </w:tabs>
        <w:spacing w:before="0" w:after="0" w:line="480" w:lineRule="exact"/>
        <w:ind w:left="360" w:right="400" w:hanging="360"/>
      </w:pPr>
      <w:r>
        <w:t>Тиотропиума бромид - 1 ингаляция 1 раз в день (не обладает дозозависимым действием).</w:t>
      </w:r>
    </w:p>
    <w:p w:rsidR="004B5CE4" w:rsidRDefault="00D863D1">
      <w:pPr>
        <w:pStyle w:val="6"/>
        <w:shd w:val="clear" w:color="auto" w:fill="auto"/>
        <w:spacing w:before="0" w:after="0" w:line="480" w:lineRule="exact"/>
        <w:ind w:right="20" w:firstLine="700"/>
        <w:jc w:val="both"/>
      </w:pPr>
      <w:r>
        <w:t>Показания: бронхиальная обструкция, ассоциированная с ХОБЛ или бронхиальной астмой (БА). Препараты используются в основном для профилактики приступов астмы.</w:t>
      </w:r>
    </w:p>
    <w:p w:rsidR="004B5CE4" w:rsidRDefault="00D863D1">
      <w:pPr>
        <w:pStyle w:val="6"/>
        <w:shd w:val="clear" w:color="auto" w:fill="auto"/>
        <w:spacing w:before="0" w:after="0" w:line="480" w:lineRule="exact"/>
        <w:ind w:right="20" w:firstLine="700"/>
        <w:jc w:val="both"/>
      </w:pPr>
      <w:r>
        <w:t>Противопоказания: глаукома, гипертрофия предстательной железы, беременность.</w:t>
      </w:r>
    </w:p>
    <w:p w:rsidR="004B5CE4" w:rsidRDefault="00D863D1">
      <w:pPr>
        <w:pStyle w:val="6"/>
        <w:shd w:val="clear" w:color="auto" w:fill="auto"/>
        <w:spacing w:before="0" w:after="376" w:line="480" w:lineRule="exact"/>
        <w:ind w:right="20" w:firstLine="700"/>
        <w:jc w:val="both"/>
      </w:pPr>
      <w:bookmarkStart w:id="8" w:name="bookmark13"/>
      <w:r>
        <w:t xml:space="preserve">Побочные эффекты: </w:t>
      </w:r>
      <w:r>
        <w:rPr>
          <w:rStyle w:val="32"/>
        </w:rPr>
        <w:t>сухость во рту, запор, кашель, местное раздражение, тахикардия, затруднение или задержка мочеиспускания (у мужчин с предрасполагающими факторами), ангионевротический отек, нечеткое зрение, острая глаукома.</w:t>
      </w:r>
      <w:bookmarkEnd w:id="8"/>
    </w:p>
    <w:p w:rsidR="004B5CE4" w:rsidRDefault="00D863D1">
      <w:pPr>
        <w:pStyle w:val="13"/>
        <w:keepNext/>
        <w:keepLines/>
        <w:numPr>
          <w:ilvl w:val="0"/>
          <w:numId w:val="7"/>
        </w:numPr>
        <w:shd w:val="clear" w:color="auto" w:fill="auto"/>
        <w:tabs>
          <w:tab w:val="left" w:pos="1055"/>
        </w:tabs>
        <w:spacing w:before="0" w:after="466" w:line="310" w:lineRule="exact"/>
        <w:ind w:firstLine="700"/>
        <w:jc w:val="both"/>
      </w:pPr>
      <w:bookmarkStart w:id="9" w:name="bookmark14"/>
      <w:r>
        <w:t>Клиническая фармакология производных метилксантина</w:t>
      </w:r>
      <w:bookmarkEnd w:id="9"/>
    </w:p>
    <w:p w:rsidR="004B5CE4" w:rsidRDefault="00D863D1">
      <w:pPr>
        <w:pStyle w:val="6"/>
        <w:shd w:val="clear" w:color="auto" w:fill="auto"/>
        <w:spacing w:before="0" w:after="0" w:line="480" w:lineRule="exact"/>
        <w:ind w:left="3520" w:firstLine="0"/>
      </w:pPr>
      <w:r>
        <w:t>Основные представители</w:t>
      </w:r>
    </w:p>
    <w:p w:rsidR="004B5CE4" w:rsidRDefault="00D863D1">
      <w:pPr>
        <w:pStyle w:val="40"/>
        <w:numPr>
          <w:ilvl w:val="0"/>
          <w:numId w:val="17"/>
        </w:numPr>
        <w:shd w:val="clear" w:color="auto" w:fill="auto"/>
        <w:tabs>
          <w:tab w:val="left" w:pos="250"/>
        </w:tabs>
        <w:spacing w:before="0" w:after="0" w:line="480" w:lineRule="exact"/>
        <w:ind w:left="360" w:hanging="360"/>
      </w:pPr>
      <w:r>
        <w:t>парентеральные:</w:t>
      </w:r>
    </w:p>
    <w:p w:rsidR="004B5CE4" w:rsidRDefault="00D863D1">
      <w:pPr>
        <w:pStyle w:val="6"/>
        <w:numPr>
          <w:ilvl w:val="0"/>
          <w:numId w:val="12"/>
        </w:numPr>
        <w:shd w:val="clear" w:color="auto" w:fill="auto"/>
        <w:tabs>
          <w:tab w:val="left" w:pos="154"/>
        </w:tabs>
        <w:spacing w:before="0" w:after="0" w:line="480" w:lineRule="exact"/>
        <w:ind w:left="360" w:hanging="360"/>
      </w:pPr>
      <w:r>
        <w:t>эуфиллин</w:t>
      </w:r>
    </w:p>
    <w:p w:rsidR="004B5CE4" w:rsidRDefault="00D863D1">
      <w:pPr>
        <w:pStyle w:val="40"/>
        <w:numPr>
          <w:ilvl w:val="0"/>
          <w:numId w:val="17"/>
        </w:numPr>
        <w:shd w:val="clear" w:color="auto" w:fill="auto"/>
        <w:tabs>
          <w:tab w:val="left" w:pos="278"/>
        </w:tabs>
        <w:spacing w:before="0" w:after="0" w:line="480" w:lineRule="exact"/>
        <w:ind w:left="360" w:hanging="360"/>
      </w:pPr>
      <w:r>
        <w:t>пероральные:</w:t>
      </w:r>
    </w:p>
    <w:p w:rsidR="004B5CE4" w:rsidRDefault="00D863D1">
      <w:pPr>
        <w:pStyle w:val="6"/>
        <w:numPr>
          <w:ilvl w:val="0"/>
          <w:numId w:val="18"/>
        </w:numPr>
        <w:shd w:val="clear" w:color="auto" w:fill="auto"/>
        <w:tabs>
          <w:tab w:val="left" w:pos="163"/>
        </w:tabs>
        <w:spacing w:before="0" w:after="0" w:line="480" w:lineRule="exact"/>
        <w:ind w:left="360" w:hanging="360"/>
      </w:pPr>
      <w:r>
        <w:t>поколение (длительность действия 10-12 час.):</w:t>
      </w:r>
    </w:p>
    <w:p w:rsidR="004B5CE4" w:rsidRDefault="00D863D1">
      <w:pPr>
        <w:pStyle w:val="6"/>
        <w:numPr>
          <w:ilvl w:val="0"/>
          <w:numId w:val="12"/>
        </w:numPr>
        <w:shd w:val="clear" w:color="auto" w:fill="auto"/>
        <w:tabs>
          <w:tab w:val="left" w:pos="331"/>
        </w:tabs>
        <w:spacing w:before="0" w:after="0" w:line="480" w:lineRule="exact"/>
        <w:ind w:left="360" w:hanging="360"/>
      </w:pPr>
      <w:r>
        <w:t>теодур;</w:t>
      </w:r>
    </w:p>
    <w:p w:rsidR="004B5CE4" w:rsidRDefault="00D863D1">
      <w:pPr>
        <w:pStyle w:val="6"/>
        <w:numPr>
          <w:ilvl w:val="0"/>
          <w:numId w:val="12"/>
        </w:numPr>
        <w:shd w:val="clear" w:color="auto" w:fill="auto"/>
        <w:tabs>
          <w:tab w:val="left" w:pos="331"/>
        </w:tabs>
        <w:spacing w:before="0" w:after="0" w:line="480" w:lineRule="exact"/>
        <w:ind w:left="360" w:hanging="360"/>
      </w:pPr>
      <w:r>
        <w:t>теотард;</w:t>
      </w:r>
    </w:p>
    <w:p w:rsidR="004B5CE4" w:rsidRDefault="00D863D1">
      <w:pPr>
        <w:pStyle w:val="6"/>
        <w:numPr>
          <w:ilvl w:val="0"/>
          <w:numId w:val="12"/>
        </w:numPr>
        <w:shd w:val="clear" w:color="auto" w:fill="auto"/>
        <w:tabs>
          <w:tab w:val="left" w:pos="331"/>
        </w:tabs>
        <w:spacing w:before="0" w:after="0" w:line="480" w:lineRule="exact"/>
        <w:ind w:left="360" w:hanging="360"/>
      </w:pPr>
      <w:r>
        <w:t>теопек;</w:t>
      </w:r>
    </w:p>
    <w:p w:rsidR="004B5CE4" w:rsidRDefault="00D863D1">
      <w:pPr>
        <w:pStyle w:val="6"/>
        <w:numPr>
          <w:ilvl w:val="0"/>
          <w:numId w:val="12"/>
        </w:numPr>
        <w:shd w:val="clear" w:color="auto" w:fill="auto"/>
        <w:tabs>
          <w:tab w:val="left" w:pos="331"/>
        </w:tabs>
        <w:spacing w:before="0" w:after="0" w:line="480" w:lineRule="exact"/>
        <w:ind w:left="360" w:hanging="360"/>
      </w:pPr>
      <w:r>
        <w:t>теобилонг;</w:t>
      </w:r>
    </w:p>
    <w:p w:rsidR="004B5CE4" w:rsidRDefault="00D863D1">
      <w:pPr>
        <w:pStyle w:val="6"/>
        <w:numPr>
          <w:ilvl w:val="0"/>
          <w:numId w:val="18"/>
        </w:numPr>
        <w:shd w:val="clear" w:color="auto" w:fill="auto"/>
        <w:tabs>
          <w:tab w:val="left" w:pos="254"/>
        </w:tabs>
        <w:spacing w:before="0" w:after="0" w:line="480" w:lineRule="exact"/>
        <w:ind w:left="360" w:hanging="360"/>
      </w:pPr>
      <w:r>
        <w:t>поколение (длительность действия до 24 час.):</w:t>
      </w:r>
    </w:p>
    <w:p w:rsidR="004B5CE4" w:rsidRDefault="00D863D1">
      <w:pPr>
        <w:pStyle w:val="6"/>
        <w:numPr>
          <w:ilvl w:val="0"/>
          <w:numId w:val="12"/>
        </w:numPr>
        <w:shd w:val="clear" w:color="auto" w:fill="auto"/>
        <w:tabs>
          <w:tab w:val="left" w:pos="696"/>
        </w:tabs>
        <w:spacing w:before="0" w:after="0" w:line="480" w:lineRule="exact"/>
        <w:ind w:left="580" w:hanging="580"/>
        <w:jc w:val="both"/>
      </w:pPr>
      <w:r>
        <w:t>теодур-24;</w:t>
      </w:r>
    </w:p>
    <w:p w:rsidR="004B5CE4" w:rsidRDefault="00D863D1">
      <w:pPr>
        <w:pStyle w:val="6"/>
        <w:numPr>
          <w:ilvl w:val="0"/>
          <w:numId w:val="12"/>
        </w:numPr>
        <w:shd w:val="clear" w:color="auto" w:fill="auto"/>
        <w:tabs>
          <w:tab w:val="left" w:pos="696"/>
        </w:tabs>
        <w:spacing w:before="0" w:after="0" w:line="480" w:lineRule="exact"/>
        <w:ind w:left="580" w:hanging="580"/>
        <w:jc w:val="both"/>
      </w:pPr>
      <w:r>
        <w:t>унифил;</w:t>
      </w:r>
    </w:p>
    <w:p w:rsidR="004B5CE4" w:rsidRDefault="00D863D1">
      <w:pPr>
        <w:pStyle w:val="6"/>
        <w:numPr>
          <w:ilvl w:val="0"/>
          <w:numId w:val="12"/>
        </w:numPr>
        <w:shd w:val="clear" w:color="auto" w:fill="auto"/>
        <w:tabs>
          <w:tab w:val="left" w:pos="701"/>
        </w:tabs>
        <w:spacing w:before="0" w:after="0" w:line="480" w:lineRule="exact"/>
        <w:ind w:left="580" w:hanging="580"/>
        <w:jc w:val="both"/>
      </w:pPr>
      <w:r>
        <w:lastRenderedPageBreak/>
        <w:t>дилатран;</w:t>
      </w:r>
    </w:p>
    <w:p w:rsidR="004B5CE4" w:rsidRDefault="00D863D1">
      <w:pPr>
        <w:pStyle w:val="6"/>
        <w:numPr>
          <w:ilvl w:val="0"/>
          <w:numId w:val="12"/>
        </w:numPr>
        <w:shd w:val="clear" w:color="auto" w:fill="auto"/>
        <w:tabs>
          <w:tab w:val="left" w:pos="696"/>
        </w:tabs>
        <w:spacing w:before="0" w:after="0" w:line="480" w:lineRule="exact"/>
        <w:ind w:left="580" w:hanging="580"/>
        <w:jc w:val="both"/>
      </w:pPr>
      <w:r>
        <w:t>эуфилонг.</w:t>
      </w:r>
    </w:p>
    <w:p w:rsidR="004B5CE4" w:rsidRDefault="00D863D1">
      <w:pPr>
        <w:pStyle w:val="6"/>
        <w:shd w:val="clear" w:color="auto" w:fill="auto"/>
        <w:spacing w:before="0" w:after="0" w:line="480" w:lineRule="exact"/>
        <w:ind w:left="3900" w:firstLine="0"/>
      </w:pPr>
      <w:r>
        <w:t>Механизм действия</w:t>
      </w:r>
    </w:p>
    <w:p w:rsidR="004B5CE4" w:rsidRDefault="00D863D1">
      <w:pPr>
        <w:pStyle w:val="6"/>
        <w:numPr>
          <w:ilvl w:val="0"/>
          <w:numId w:val="12"/>
        </w:numPr>
        <w:shd w:val="clear" w:color="auto" w:fill="auto"/>
        <w:tabs>
          <w:tab w:val="left" w:pos="926"/>
        </w:tabs>
        <w:spacing w:before="0" w:after="0" w:line="480" w:lineRule="exact"/>
        <w:ind w:left="580" w:right="20" w:hanging="580"/>
        <w:jc w:val="both"/>
      </w:pPr>
      <w:r>
        <w:t>блокада А1 - и А2- аденозиновых рецепторов, что ведет к бронходилатации;</w:t>
      </w:r>
    </w:p>
    <w:p w:rsidR="004B5CE4" w:rsidRDefault="00D863D1">
      <w:pPr>
        <w:pStyle w:val="6"/>
        <w:numPr>
          <w:ilvl w:val="0"/>
          <w:numId w:val="12"/>
        </w:numPr>
        <w:shd w:val="clear" w:color="auto" w:fill="auto"/>
        <w:tabs>
          <w:tab w:val="left" w:pos="922"/>
        </w:tabs>
        <w:spacing w:before="0" w:after="0" w:line="480" w:lineRule="exact"/>
        <w:ind w:left="580" w:right="20" w:hanging="580"/>
        <w:jc w:val="both"/>
      </w:pPr>
      <w:r>
        <w:t>ингибирование фосфодиэстеразы в бронхах и тучных клетках, что сопровождается бронходилатацией и торможением высвобождения биологически активных веществ;</w:t>
      </w:r>
    </w:p>
    <w:p w:rsidR="004B5CE4" w:rsidRDefault="00D863D1">
      <w:pPr>
        <w:pStyle w:val="6"/>
        <w:numPr>
          <w:ilvl w:val="0"/>
          <w:numId w:val="12"/>
        </w:numPr>
        <w:shd w:val="clear" w:color="auto" w:fill="auto"/>
        <w:tabs>
          <w:tab w:val="left" w:pos="926"/>
        </w:tabs>
        <w:spacing w:before="0" w:after="0" w:line="480" w:lineRule="exact"/>
        <w:ind w:left="580" w:hanging="580"/>
        <w:jc w:val="both"/>
      </w:pPr>
      <w:r>
        <w:t>стимуляция мукоцилиарного транспорта.</w:t>
      </w:r>
    </w:p>
    <w:p w:rsidR="004B5CE4" w:rsidRDefault="00D863D1">
      <w:pPr>
        <w:pStyle w:val="6"/>
        <w:shd w:val="clear" w:color="auto" w:fill="auto"/>
        <w:spacing w:before="0" w:after="0" w:line="480" w:lineRule="exact"/>
        <w:ind w:left="4320" w:firstLine="0"/>
      </w:pPr>
      <w:r>
        <w:t>Дозирование</w:t>
      </w:r>
    </w:p>
    <w:p w:rsidR="004B5CE4" w:rsidRDefault="00D863D1">
      <w:pPr>
        <w:pStyle w:val="6"/>
        <w:shd w:val="clear" w:color="auto" w:fill="auto"/>
        <w:spacing w:before="0" w:after="0" w:line="480" w:lineRule="exact"/>
        <w:ind w:left="20" w:right="20" w:firstLine="800"/>
        <w:jc w:val="both"/>
      </w:pPr>
      <w:r>
        <w:rPr>
          <w:rStyle w:val="1"/>
        </w:rPr>
        <w:t>Парентеральное введение.</w:t>
      </w:r>
      <w:r>
        <w:t xml:space="preserve"> Эуфиллин при парентеральном введении дает быстрый эффект (в течение 10 - 15 мин.), длительность действия составляет 4-6 часов:</w:t>
      </w:r>
    </w:p>
    <w:p w:rsidR="004B5CE4" w:rsidRDefault="00D863D1">
      <w:pPr>
        <w:pStyle w:val="6"/>
        <w:numPr>
          <w:ilvl w:val="0"/>
          <w:numId w:val="12"/>
        </w:numPr>
        <w:shd w:val="clear" w:color="auto" w:fill="auto"/>
        <w:tabs>
          <w:tab w:val="left" w:pos="935"/>
        </w:tabs>
        <w:spacing w:before="0" w:after="0" w:line="480" w:lineRule="exact"/>
        <w:ind w:left="820" w:hanging="240"/>
      </w:pPr>
      <w:r>
        <w:t>насыщающая доза - 5-6 мг/кг;</w:t>
      </w:r>
    </w:p>
    <w:p w:rsidR="004B5CE4" w:rsidRDefault="00D863D1">
      <w:pPr>
        <w:pStyle w:val="6"/>
        <w:numPr>
          <w:ilvl w:val="0"/>
          <w:numId w:val="12"/>
        </w:numPr>
        <w:shd w:val="clear" w:color="auto" w:fill="auto"/>
        <w:tabs>
          <w:tab w:val="left" w:pos="935"/>
        </w:tabs>
        <w:spacing w:before="0" w:after="0" w:line="480" w:lineRule="exact"/>
        <w:ind w:left="820" w:hanging="240"/>
      </w:pPr>
      <w:r>
        <w:t>поддерживающая доза - 10-12 мг/кг/сут;</w:t>
      </w:r>
    </w:p>
    <w:p w:rsidR="004B5CE4" w:rsidRDefault="00D863D1">
      <w:pPr>
        <w:pStyle w:val="6"/>
        <w:numPr>
          <w:ilvl w:val="0"/>
          <w:numId w:val="12"/>
        </w:numPr>
        <w:shd w:val="clear" w:color="auto" w:fill="auto"/>
        <w:tabs>
          <w:tab w:val="left" w:pos="935"/>
        </w:tabs>
        <w:spacing w:before="0" w:after="0" w:line="480" w:lineRule="exact"/>
        <w:ind w:left="820" w:hanging="240"/>
      </w:pPr>
      <w:r>
        <w:t>при капельном в/в введении - 0,6 мг/кг/час;</w:t>
      </w:r>
    </w:p>
    <w:p w:rsidR="004B5CE4" w:rsidRDefault="00D863D1">
      <w:pPr>
        <w:pStyle w:val="6"/>
        <w:numPr>
          <w:ilvl w:val="0"/>
          <w:numId w:val="12"/>
        </w:numPr>
        <w:shd w:val="clear" w:color="auto" w:fill="auto"/>
        <w:tabs>
          <w:tab w:val="left" w:pos="930"/>
        </w:tabs>
        <w:spacing w:before="0" w:after="0" w:line="480" w:lineRule="exact"/>
        <w:ind w:left="820" w:hanging="240"/>
      </w:pPr>
      <w:r>
        <w:t>у курильщиков доза увеличивается в 1,5 раза;</w:t>
      </w:r>
    </w:p>
    <w:p w:rsidR="004B5CE4" w:rsidRDefault="00D863D1">
      <w:pPr>
        <w:pStyle w:val="6"/>
        <w:numPr>
          <w:ilvl w:val="0"/>
          <w:numId w:val="12"/>
        </w:numPr>
        <w:shd w:val="clear" w:color="auto" w:fill="auto"/>
        <w:tabs>
          <w:tab w:val="left" w:pos="935"/>
        </w:tabs>
        <w:spacing w:before="0" w:after="0" w:line="480" w:lineRule="exact"/>
        <w:ind w:left="820" w:right="20" w:hanging="240"/>
      </w:pPr>
      <w:r>
        <w:t>при почечной и/или печеночной недостаточности доза эуфиллина уменьшается до 2 мг/кг/сут;</w:t>
      </w:r>
    </w:p>
    <w:p w:rsidR="004B5CE4" w:rsidRDefault="00D863D1">
      <w:pPr>
        <w:pStyle w:val="6"/>
        <w:numPr>
          <w:ilvl w:val="0"/>
          <w:numId w:val="12"/>
        </w:numPr>
        <w:shd w:val="clear" w:color="auto" w:fill="auto"/>
        <w:tabs>
          <w:tab w:val="left" w:pos="935"/>
        </w:tabs>
        <w:spacing w:before="0" w:after="0" w:line="480" w:lineRule="exact"/>
        <w:ind w:left="820" w:hanging="240"/>
      </w:pPr>
      <w:r>
        <w:t>максимальная суточная доза эуфиллина 2г.</w:t>
      </w:r>
    </w:p>
    <w:p w:rsidR="004B5CE4" w:rsidRDefault="00D863D1">
      <w:pPr>
        <w:pStyle w:val="6"/>
        <w:shd w:val="clear" w:color="auto" w:fill="auto"/>
        <w:spacing w:before="0" w:after="0" w:line="480" w:lineRule="exact"/>
        <w:ind w:left="20" w:right="20" w:firstLine="800"/>
        <w:jc w:val="both"/>
      </w:pPr>
      <w:r>
        <w:rPr>
          <w:rStyle w:val="1"/>
        </w:rPr>
        <w:t>Пероральное введение</w:t>
      </w:r>
      <w:r>
        <w:t xml:space="preserve"> (схема насыщения пероральными формами теофиллина)</w:t>
      </w:r>
    </w:p>
    <w:p w:rsidR="004B5CE4" w:rsidRDefault="00D863D1">
      <w:pPr>
        <w:pStyle w:val="6"/>
        <w:numPr>
          <w:ilvl w:val="0"/>
          <w:numId w:val="12"/>
        </w:numPr>
        <w:shd w:val="clear" w:color="auto" w:fill="auto"/>
        <w:tabs>
          <w:tab w:val="left" w:pos="1041"/>
        </w:tabs>
        <w:spacing w:before="0" w:after="0" w:line="480" w:lineRule="exact"/>
        <w:ind w:left="20" w:firstLine="800"/>
        <w:jc w:val="both"/>
      </w:pPr>
      <w:r>
        <w:t>с 1 -го по 3-й день - 400 мг/сут;</w:t>
      </w:r>
    </w:p>
    <w:p w:rsidR="004B5CE4" w:rsidRDefault="00D863D1">
      <w:pPr>
        <w:pStyle w:val="6"/>
        <w:numPr>
          <w:ilvl w:val="0"/>
          <w:numId w:val="12"/>
        </w:numPr>
        <w:shd w:val="clear" w:color="auto" w:fill="auto"/>
        <w:tabs>
          <w:tab w:val="left" w:pos="1041"/>
        </w:tabs>
        <w:spacing w:before="0" w:after="0" w:line="480" w:lineRule="exact"/>
        <w:ind w:left="20" w:firstLine="800"/>
        <w:jc w:val="both"/>
      </w:pPr>
      <w:r>
        <w:t>с 4-го по 6-й день - 600 мг/сут;</w:t>
      </w:r>
    </w:p>
    <w:p w:rsidR="004B5CE4" w:rsidRDefault="00D863D1">
      <w:pPr>
        <w:pStyle w:val="6"/>
        <w:numPr>
          <w:ilvl w:val="0"/>
          <w:numId w:val="12"/>
        </w:numPr>
        <w:shd w:val="clear" w:color="auto" w:fill="auto"/>
        <w:tabs>
          <w:tab w:val="left" w:pos="1041"/>
        </w:tabs>
        <w:spacing w:before="0" w:after="0" w:line="480" w:lineRule="exact"/>
        <w:ind w:left="20" w:firstLine="800"/>
        <w:jc w:val="both"/>
      </w:pPr>
      <w:r>
        <w:t>с 7-го по 9-й день - 800 мг/сут.</w:t>
      </w:r>
    </w:p>
    <w:p w:rsidR="004B5CE4" w:rsidRDefault="00D863D1">
      <w:pPr>
        <w:pStyle w:val="6"/>
        <w:shd w:val="clear" w:color="auto" w:fill="auto"/>
        <w:spacing w:before="0" w:after="0" w:line="480" w:lineRule="exact"/>
        <w:ind w:left="20" w:firstLine="800"/>
        <w:jc w:val="both"/>
      </w:pPr>
      <w:r>
        <w:t>Рациональная максимальная доза - 1000-1200 мг/сут.</w:t>
      </w:r>
    </w:p>
    <w:p w:rsidR="004B5CE4" w:rsidRDefault="00D863D1">
      <w:pPr>
        <w:pStyle w:val="6"/>
        <w:shd w:val="clear" w:color="auto" w:fill="auto"/>
        <w:spacing w:before="0" w:after="0" w:line="480" w:lineRule="exact"/>
        <w:ind w:right="20" w:firstLine="720"/>
        <w:jc w:val="both"/>
      </w:pPr>
      <w:r>
        <w:t>Возможно использование индивидуализированного подхода - последовательное (через 3 дня) увеличение дозы (у детей, у взрослых при массе тела менее 45 кг):</w:t>
      </w:r>
    </w:p>
    <w:p w:rsidR="004B5CE4" w:rsidRDefault="00D863D1">
      <w:pPr>
        <w:pStyle w:val="6"/>
        <w:numPr>
          <w:ilvl w:val="0"/>
          <w:numId w:val="12"/>
        </w:numPr>
        <w:shd w:val="clear" w:color="auto" w:fill="auto"/>
        <w:tabs>
          <w:tab w:val="left" w:pos="907"/>
        </w:tabs>
        <w:spacing w:before="0" w:after="0" w:line="480" w:lineRule="exact"/>
        <w:ind w:firstLine="720"/>
        <w:jc w:val="both"/>
      </w:pPr>
      <w:r>
        <w:t>12мг/кг/сут (максимум 300 мг/сут);</w:t>
      </w:r>
    </w:p>
    <w:p w:rsidR="004B5CE4" w:rsidRDefault="00D863D1">
      <w:pPr>
        <w:pStyle w:val="6"/>
        <w:numPr>
          <w:ilvl w:val="0"/>
          <w:numId w:val="12"/>
        </w:numPr>
        <w:shd w:val="clear" w:color="auto" w:fill="auto"/>
        <w:tabs>
          <w:tab w:val="left" w:pos="907"/>
        </w:tabs>
        <w:spacing w:before="0" w:after="0" w:line="480" w:lineRule="exact"/>
        <w:ind w:firstLine="720"/>
        <w:jc w:val="both"/>
      </w:pPr>
      <w:r>
        <w:t>16мг/кг/сут (максимум 400 мг/сут);</w:t>
      </w:r>
    </w:p>
    <w:p w:rsidR="004B5CE4" w:rsidRDefault="00D863D1">
      <w:pPr>
        <w:pStyle w:val="6"/>
        <w:numPr>
          <w:ilvl w:val="0"/>
          <w:numId w:val="12"/>
        </w:numPr>
        <w:shd w:val="clear" w:color="auto" w:fill="auto"/>
        <w:tabs>
          <w:tab w:val="left" w:pos="878"/>
        </w:tabs>
        <w:spacing w:before="0" w:after="0" w:line="480" w:lineRule="exact"/>
        <w:ind w:firstLine="720"/>
        <w:jc w:val="both"/>
      </w:pPr>
      <w:r>
        <w:lastRenderedPageBreak/>
        <w:t>20мг/кг/сут (максимум 600 мг/сут).</w:t>
      </w:r>
    </w:p>
    <w:p w:rsidR="004B5CE4" w:rsidRDefault="00D863D1">
      <w:pPr>
        <w:pStyle w:val="6"/>
        <w:shd w:val="clear" w:color="auto" w:fill="auto"/>
        <w:spacing w:before="0" w:after="0" w:line="480" w:lineRule="exact"/>
        <w:ind w:right="20" w:firstLine="720"/>
        <w:jc w:val="both"/>
      </w:pPr>
      <w:r>
        <w:t>Показания: купирование (парентеральные формы) и профилактика (пероральные формы) симптомов астмы.</w:t>
      </w:r>
    </w:p>
    <w:p w:rsidR="004B5CE4" w:rsidRDefault="00D863D1">
      <w:pPr>
        <w:pStyle w:val="6"/>
        <w:shd w:val="clear" w:color="auto" w:fill="auto"/>
        <w:spacing w:before="0" w:after="0" w:line="480" w:lineRule="exact"/>
        <w:ind w:right="20" w:firstLine="720"/>
        <w:jc w:val="both"/>
      </w:pPr>
      <w:r>
        <w:t>Противопоказания: выраженные нарушения функции печени или почек, язвенная болезнь желудка или двенадцатиперстной кишки, хроническая сердечная недостаточность, гипоксемия, артериальная гипертония, гипертиреоз.</w:t>
      </w:r>
    </w:p>
    <w:p w:rsidR="004B5CE4" w:rsidRDefault="00D863D1">
      <w:pPr>
        <w:pStyle w:val="6"/>
        <w:shd w:val="clear" w:color="auto" w:fill="auto"/>
        <w:spacing w:before="0" w:after="0" w:line="480" w:lineRule="exact"/>
        <w:ind w:firstLine="720"/>
        <w:jc w:val="both"/>
      </w:pPr>
      <w:r>
        <w:t>Побочные эффекты:</w:t>
      </w:r>
    </w:p>
    <w:p w:rsidR="004B5CE4" w:rsidRDefault="00D863D1">
      <w:pPr>
        <w:pStyle w:val="6"/>
        <w:numPr>
          <w:ilvl w:val="0"/>
          <w:numId w:val="12"/>
        </w:numPr>
        <w:shd w:val="clear" w:color="auto" w:fill="auto"/>
        <w:tabs>
          <w:tab w:val="left" w:pos="936"/>
        </w:tabs>
        <w:spacing w:before="0" w:after="0" w:line="480" w:lineRule="exact"/>
        <w:ind w:firstLine="720"/>
        <w:jc w:val="both"/>
      </w:pPr>
      <w:r>
        <w:t>кардиальные (гипотония, тахикардия, аритмии);</w:t>
      </w:r>
    </w:p>
    <w:p w:rsidR="004B5CE4" w:rsidRDefault="00D863D1">
      <w:pPr>
        <w:pStyle w:val="6"/>
        <w:numPr>
          <w:ilvl w:val="0"/>
          <w:numId w:val="12"/>
        </w:numPr>
        <w:shd w:val="clear" w:color="auto" w:fill="auto"/>
        <w:tabs>
          <w:tab w:val="left" w:pos="931"/>
        </w:tabs>
        <w:spacing w:before="0" w:after="0" w:line="480" w:lineRule="exact"/>
        <w:ind w:firstLine="720"/>
        <w:jc w:val="both"/>
      </w:pPr>
      <w:r>
        <w:t>желудочно-кишечные (тошнота, рвота, боли в животе, диарея);</w:t>
      </w:r>
    </w:p>
    <w:p w:rsidR="004B5CE4" w:rsidRDefault="00D863D1">
      <w:pPr>
        <w:pStyle w:val="6"/>
        <w:numPr>
          <w:ilvl w:val="0"/>
          <w:numId w:val="12"/>
        </w:numPr>
        <w:shd w:val="clear" w:color="auto" w:fill="auto"/>
        <w:tabs>
          <w:tab w:val="left" w:pos="936"/>
        </w:tabs>
        <w:spacing w:before="0" w:after="263" w:line="480" w:lineRule="exact"/>
        <w:ind w:firstLine="720"/>
        <w:jc w:val="both"/>
      </w:pPr>
      <w:r>
        <w:t>неврологические (головная боль, тремор, судороги).</w:t>
      </w:r>
    </w:p>
    <w:p w:rsidR="004B5CE4" w:rsidRDefault="00D863D1">
      <w:pPr>
        <w:pStyle w:val="13"/>
        <w:keepNext/>
        <w:keepLines/>
        <w:numPr>
          <w:ilvl w:val="0"/>
          <w:numId w:val="7"/>
        </w:numPr>
        <w:shd w:val="clear" w:color="auto" w:fill="auto"/>
        <w:tabs>
          <w:tab w:val="left" w:pos="1435"/>
        </w:tabs>
        <w:spacing w:before="0" w:line="451" w:lineRule="exact"/>
        <w:ind w:left="720" w:right="360" w:firstLine="340"/>
      </w:pPr>
      <w:bookmarkStart w:id="10" w:name="bookmark15"/>
      <w:bookmarkStart w:id="11" w:name="bookmark16"/>
      <w:r>
        <w:t xml:space="preserve">Клиническая фармакология глюкокортикостероидов </w:t>
      </w:r>
      <w:r>
        <w:rPr>
          <w:rStyle w:val="1135pt"/>
        </w:rPr>
        <w:t>Классификация ГКС по длительности действия:</w:t>
      </w:r>
      <w:bookmarkEnd w:id="10"/>
      <w:bookmarkEnd w:id="11"/>
    </w:p>
    <w:p w:rsidR="004B5CE4" w:rsidRDefault="00D863D1">
      <w:pPr>
        <w:pStyle w:val="6"/>
        <w:numPr>
          <w:ilvl w:val="0"/>
          <w:numId w:val="19"/>
        </w:numPr>
        <w:shd w:val="clear" w:color="auto" w:fill="auto"/>
        <w:tabs>
          <w:tab w:val="left" w:pos="970"/>
        </w:tabs>
        <w:spacing w:before="0" w:after="0" w:line="480" w:lineRule="exact"/>
        <w:ind w:firstLine="720"/>
        <w:jc w:val="both"/>
      </w:pPr>
      <w:r>
        <w:t>Препараты короткого действия:</w:t>
      </w:r>
    </w:p>
    <w:p w:rsidR="004B5CE4" w:rsidRDefault="00D863D1">
      <w:pPr>
        <w:pStyle w:val="40"/>
        <w:numPr>
          <w:ilvl w:val="0"/>
          <w:numId w:val="12"/>
        </w:numPr>
        <w:shd w:val="clear" w:color="auto" w:fill="auto"/>
        <w:tabs>
          <w:tab w:val="left" w:pos="878"/>
        </w:tabs>
        <w:spacing w:before="0" w:after="0" w:line="480" w:lineRule="exact"/>
        <w:ind w:firstLine="720"/>
        <w:jc w:val="both"/>
      </w:pPr>
      <w:r>
        <w:t>кортизон;</w:t>
      </w:r>
    </w:p>
    <w:p w:rsidR="004B5CE4" w:rsidRDefault="00D863D1">
      <w:pPr>
        <w:pStyle w:val="40"/>
        <w:numPr>
          <w:ilvl w:val="0"/>
          <w:numId w:val="12"/>
        </w:numPr>
        <w:shd w:val="clear" w:color="auto" w:fill="auto"/>
        <w:tabs>
          <w:tab w:val="left" w:pos="874"/>
        </w:tabs>
        <w:spacing w:before="0" w:after="0" w:line="480" w:lineRule="exact"/>
        <w:ind w:firstLine="720"/>
        <w:jc w:val="both"/>
      </w:pPr>
      <w:r>
        <w:t>гидрокортизон;</w:t>
      </w:r>
    </w:p>
    <w:p w:rsidR="004B5CE4" w:rsidRDefault="00D863D1">
      <w:pPr>
        <w:pStyle w:val="6"/>
        <w:numPr>
          <w:ilvl w:val="0"/>
          <w:numId w:val="19"/>
        </w:numPr>
        <w:shd w:val="clear" w:color="auto" w:fill="auto"/>
        <w:tabs>
          <w:tab w:val="left" w:pos="998"/>
        </w:tabs>
        <w:spacing w:before="0" w:after="0" w:line="480" w:lineRule="exact"/>
        <w:ind w:firstLine="720"/>
        <w:jc w:val="both"/>
      </w:pPr>
      <w:r>
        <w:t>Препараты средней длительности действия:</w:t>
      </w:r>
    </w:p>
    <w:p w:rsidR="004B5CE4" w:rsidRDefault="00D863D1">
      <w:pPr>
        <w:pStyle w:val="40"/>
        <w:numPr>
          <w:ilvl w:val="0"/>
          <w:numId w:val="12"/>
        </w:numPr>
        <w:shd w:val="clear" w:color="auto" w:fill="auto"/>
        <w:tabs>
          <w:tab w:val="left" w:pos="878"/>
        </w:tabs>
        <w:spacing w:before="0" w:after="0" w:line="480" w:lineRule="exact"/>
        <w:ind w:firstLine="720"/>
        <w:jc w:val="both"/>
      </w:pPr>
      <w:r>
        <w:t>преднизолон;</w:t>
      </w:r>
    </w:p>
    <w:p w:rsidR="004B5CE4" w:rsidRDefault="00D863D1">
      <w:pPr>
        <w:pStyle w:val="40"/>
        <w:numPr>
          <w:ilvl w:val="0"/>
          <w:numId w:val="12"/>
        </w:numPr>
        <w:shd w:val="clear" w:color="auto" w:fill="auto"/>
        <w:tabs>
          <w:tab w:val="left" w:pos="878"/>
        </w:tabs>
        <w:spacing w:before="0" w:after="0" w:line="480" w:lineRule="exact"/>
        <w:ind w:firstLine="720"/>
        <w:jc w:val="both"/>
      </w:pPr>
      <w:r>
        <w:t>триамцинолон;</w:t>
      </w:r>
    </w:p>
    <w:p w:rsidR="004B5CE4" w:rsidRDefault="00D863D1">
      <w:pPr>
        <w:pStyle w:val="6"/>
        <w:numPr>
          <w:ilvl w:val="0"/>
          <w:numId w:val="19"/>
        </w:numPr>
        <w:shd w:val="clear" w:color="auto" w:fill="auto"/>
        <w:tabs>
          <w:tab w:val="left" w:pos="994"/>
        </w:tabs>
        <w:spacing w:before="0" w:after="0" w:line="480" w:lineRule="exact"/>
        <w:ind w:firstLine="720"/>
        <w:jc w:val="both"/>
      </w:pPr>
      <w:r>
        <w:t>Препараты длительного действия:</w:t>
      </w:r>
    </w:p>
    <w:p w:rsidR="004B5CE4" w:rsidRDefault="00D863D1">
      <w:pPr>
        <w:pStyle w:val="40"/>
        <w:numPr>
          <w:ilvl w:val="0"/>
          <w:numId w:val="12"/>
        </w:numPr>
        <w:shd w:val="clear" w:color="auto" w:fill="auto"/>
        <w:tabs>
          <w:tab w:val="left" w:pos="878"/>
        </w:tabs>
        <w:spacing w:before="0" w:after="0" w:line="480" w:lineRule="exact"/>
        <w:ind w:firstLine="720"/>
        <w:jc w:val="both"/>
      </w:pPr>
      <w:r>
        <w:t>дексаметазон;</w:t>
      </w:r>
    </w:p>
    <w:p w:rsidR="004B5CE4" w:rsidRDefault="00D863D1">
      <w:pPr>
        <w:pStyle w:val="40"/>
        <w:numPr>
          <w:ilvl w:val="0"/>
          <w:numId w:val="12"/>
        </w:numPr>
        <w:shd w:val="clear" w:color="auto" w:fill="auto"/>
        <w:tabs>
          <w:tab w:val="left" w:pos="883"/>
        </w:tabs>
        <w:spacing w:before="0" w:after="408" w:line="480" w:lineRule="exact"/>
        <w:ind w:firstLine="720"/>
        <w:jc w:val="both"/>
      </w:pPr>
      <w:r>
        <w:t>бетаметазон.</w:t>
      </w:r>
    </w:p>
    <w:p w:rsidR="004B5CE4" w:rsidRDefault="00D863D1">
      <w:pPr>
        <w:pStyle w:val="6"/>
        <w:shd w:val="clear" w:color="auto" w:fill="auto"/>
        <w:spacing w:before="0" w:after="167" w:line="270" w:lineRule="exact"/>
        <w:ind w:firstLine="720"/>
        <w:jc w:val="both"/>
      </w:pPr>
      <w:r>
        <w:t>Классификация ГКС в зависимости от пути введения:</w:t>
      </w:r>
    </w:p>
    <w:p w:rsidR="004B5CE4" w:rsidRDefault="00D863D1">
      <w:pPr>
        <w:pStyle w:val="6"/>
        <w:numPr>
          <w:ilvl w:val="0"/>
          <w:numId w:val="20"/>
        </w:numPr>
        <w:shd w:val="clear" w:color="auto" w:fill="auto"/>
        <w:tabs>
          <w:tab w:val="left" w:pos="970"/>
        </w:tabs>
        <w:spacing w:before="0" w:after="0" w:line="270" w:lineRule="exact"/>
        <w:ind w:firstLine="720"/>
        <w:jc w:val="both"/>
      </w:pPr>
      <w:r>
        <w:t>Ингаляционные формы глюкокортикоидов:</w:t>
      </w:r>
    </w:p>
    <w:p w:rsidR="004B5CE4" w:rsidRDefault="00D863D1">
      <w:pPr>
        <w:pStyle w:val="40"/>
        <w:numPr>
          <w:ilvl w:val="0"/>
          <w:numId w:val="12"/>
        </w:numPr>
        <w:shd w:val="clear" w:color="auto" w:fill="auto"/>
        <w:tabs>
          <w:tab w:val="left" w:pos="883"/>
        </w:tabs>
        <w:spacing w:before="0" w:after="0" w:line="485" w:lineRule="exact"/>
        <w:ind w:firstLine="720"/>
        <w:jc w:val="both"/>
      </w:pPr>
      <w:r>
        <w:t>беклометазон (бекотид, бекломет, беклокор, бекодиск);</w:t>
      </w:r>
    </w:p>
    <w:p w:rsidR="004B5CE4" w:rsidRDefault="00D863D1">
      <w:pPr>
        <w:pStyle w:val="40"/>
        <w:numPr>
          <w:ilvl w:val="0"/>
          <w:numId w:val="12"/>
        </w:numPr>
        <w:shd w:val="clear" w:color="auto" w:fill="auto"/>
        <w:tabs>
          <w:tab w:val="left" w:pos="883"/>
        </w:tabs>
        <w:spacing w:before="0" w:after="0" w:line="485" w:lineRule="exact"/>
        <w:ind w:firstLine="720"/>
        <w:jc w:val="both"/>
      </w:pPr>
      <w:r>
        <w:t>флунисолид (ингакорт);</w:t>
      </w:r>
    </w:p>
    <w:p w:rsidR="004B5CE4" w:rsidRDefault="00D863D1">
      <w:pPr>
        <w:pStyle w:val="40"/>
        <w:numPr>
          <w:ilvl w:val="0"/>
          <w:numId w:val="12"/>
        </w:numPr>
        <w:shd w:val="clear" w:color="auto" w:fill="auto"/>
        <w:tabs>
          <w:tab w:val="left" w:pos="883"/>
        </w:tabs>
        <w:spacing w:before="0" w:after="0" w:line="485" w:lineRule="exact"/>
        <w:ind w:firstLine="720"/>
        <w:jc w:val="both"/>
      </w:pPr>
      <w:r>
        <w:t>будесонид (пульмикорт);</w:t>
      </w:r>
    </w:p>
    <w:p w:rsidR="004B5CE4" w:rsidRDefault="00D863D1">
      <w:pPr>
        <w:pStyle w:val="40"/>
        <w:numPr>
          <w:ilvl w:val="0"/>
          <w:numId w:val="12"/>
        </w:numPr>
        <w:shd w:val="clear" w:color="auto" w:fill="auto"/>
        <w:tabs>
          <w:tab w:val="left" w:pos="883"/>
        </w:tabs>
        <w:spacing w:before="0" w:after="0" w:line="485" w:lineRule="exact"/>
        <w:ind w:firstLine="720"/>
        <w:jc w:val="both"/>
      </w:pPr>
      <w:r>
        <w:t>флутиказон (фликсотид).</w:t>
      </w:r>
    </w:p>
    <w:p w:rsidR="004B5CE4" w:rsidRDefault="00D863D1">
      <w:pPr>
        <w:pStyle w:val="6"/>
        <w:numPr>
          <w:ilvl w:val="0"/>
          <w:numId w:val="20"/>
        </w:numPr>
        <w:shd w:val="clear" w:color="auto" w:fill="auto"/>
        <w:tabs>
          <w:tab w:val="left" w:pos="998"/>
        </w:tabs>
        <w:spacing w:before="0" w:after="0"/>
        <w:ind w:firstLine="720"/>
        <w:jc w:val="both"/>
      </w:pPr>
      <w:r>
        <w:t>Парентеральные формы глюкокортикоидов.</w:t>
      </w:r>
    </w:p>
    <w:p w:rsidR="004B5CE4" w:rsidRDefault="00D863D1">
      <w:pPr>
        <w:pStyle w:val="6"/>
        <w:numPr>
          <w:ilvl w:val="0"/>
          <w:numId w:val="20"/>
        </w:numPr>
        <w:shd w:val="clear" w:color="auto" w:fill="auto"/>
        <w:tabs>
          <w:tab w:val="left" w:pos="994"/>
        </w:tabs>
        <w:spacing w:before="0" w:after="0"/>
        <w:ind w:firstLine="720"/>
        <w:jc w:val="both"/>
      </w:pPr>
      <w:r>
        <w:t>Пероральные формы глюкокортикоидов.</w:t>
      </w:r>
    </w:p>
    <w:p w:rsidR="004B5CE4" w:rsidRDefault="00D863D1">
      <w:pPr>
        <w:pStyle w:val="6"/>
        <w:shd w:val="clear" w:color="auto" w:fill="auto"/>
        <w:spacing w:before="0" w:after="0"/>
        <w:ind w:left="3560" w:firstLine="0"/>
      </w:pPr>
      <w:r>
        <w:lastRenderedPageBreak/>
        <w:t>Механизм действия ГКС</w:t>
      </w:r>
    </w:p>
    <w:p w:rsidR="004B5CE4" w:rsidRDefault="00D863D1">
      <w:pPr>
        <w:pStyle w:val="6"/>
        <w:numPr>
          <w:ilvl w:val="0"/>
          <w:numId w:val="14"/>
        </w:numPr>
        <w:shd w:val="clear" w:color="auto" w:fill="auto"/>
        <w:tabs>
          <w:tab w:val="left" w:pos="711"/>
        </w:tabs>
        <w:spacing w:before="0" w:after="0"/>
        <w:ind w:left="720" w:right="20" w:hanging="340"/>
        <w:jc w:val="both"/>
      </w:pPr>
      <w:r>
        <w:t>Повышают продукцию липомодулина, ингибирующего фосфолипазу А</w:t>
      </w:r>
      <w:r>
        <w:rPr>
          <w:vertAlign w:val="subscript"/>
        </w:rPr>
        <w:t>2</w:t>
      </w:r>
      <w:r>
        <w:t>, что приводит к снижению синтеза продуктов метаболизма арахидоновой кислоты - циклических эндоперекисей, простагландинов, тромбоксана.</w:t>
      </w:r>
    </w:p>
    <w:p w:rsidR="004B5CE4" w:rsidRDefault="00D863D1">
      <w:pPr>
        <w:pStyle w:val="6"/>
        <w:numPr>
          <w:ilvl w:val="0"/>
          <w:numId w:val="14"/>
        </w:numPr>
        <w:shd w:val="clear" w:color="auto" w:fill="auto"/>
        <w:tabs>
          <w:tab w:val="left" w:pos="721"/>
        </w:tabs>
        <w:spacing w:before="0" w:after="0"/>
        <w:ind w:left="720" w:right="20" w:hanging="340"/>
        <w:jc w:val="both"/>
      </w:pPr>
      <w:r>
        <w:t>Стабилизируют мембраны лизосом, ингибирует синтез гиалуронидазы, снижают продукцию лимфокинов и тормозит миграцию макрофагов.</w:t>
      </w:r>
    </w:p>
    <w:p w:rsidR="004B5CE4" w:rsidRDefault="00D863D1">
      <w:pPr>
        <w:pStyle w:val="6"/>
        <w:numPr>
          <w:ilvl w:val="0"/>
          <w:numId w:val="14"/>
        </w:numPr>
        <w:shd w:val="clear" w:color="auto" w:fill="auto"/>
        <w:tabs>
          <w:tab w:val="left" w:pos="711"/>
        </w:tabs>
        <w:spacing w:before="0" w:after="0"/>
        <w:ind w:left="720" w:right="20" w:hanging="340"/>
        <w:jc w:val="both"/>
      </w:pPr>
      <w:r>
        <w:t>Потенцируют действие катехоламинов, восстанавливают функциональную активность бета-адренорецепторов, приводят к торможению М-холинергической стимуляции, оказывают прямое бронходилатирующие действие, снижают проницаемость капилляров.</w:t>
      </w:r>
    </w:p>
    <w:p w:rsidR="004B5CE4" w:rsidRDefault="00D863D1">
      <w:pPr>
        <w:pStyle w:val="6"/>
        <w:numPr>
          <w:ilvl w:val="0"/>
          <w:numId w:val="14"/>
        </w:numPr>
        <w:shd w:val="clear" w:color="auto" w:fill="auto"/>
        <w:tabs>
          <w:tab w:val="left" w:pos="711"/>
        </w:tabs>
        <w:spacing w:before="0" w:after="0"/>
        <w:ind w:left="720" w:right="20" w:hanging="340"/>
        <w:jc w:val="both"/>
      </w:pPr>
      <w:r>
        <w:t>Противоаллергический эффект обусловлен снижением количества базофилов, прямым ингибированием секреции и синтеза медиаторов немедленной аллергии.</w:t>
      </w:r>
    </w:p>
    <w:p w:rsidR="004B5CE4" w:rsidRDefault="00D863D1">
      <w:pPr>
        <w:pStyle w:val="6"/>
        <w:numPr>
          <w:ilvl w:val="0"/>
          <w:numId w:val="14"/>
        </w:numPr>
        <w:shd w:val="clear" w:color="auto" w:fill="auto"/>
        <w:tabs>
          <w:tab w:val="left" w:pos="711"/>
        </w:tabs>
        <w:spacing w:before="0" w:after="0"/>
        <w:ind w:left="720" w:right="20" w:hanging="340"/>
        <w:jc w:val="both"/>
      </w:pPr>
      <w:r>
        <w:t>Вызывают лимфопению и инволюцию лимфоидной ткани, чем обусловлена иммуносупрессия.</w:t>
      </w:r>
    </w:p>
    <w:p w:rsidR="004B5CE4" w:rsidRDefault="00D863D1">
      <w:pPr>
        <w:pStyle w:val="6"/>
        <w:numPr>
          <w:ilvl w:val="0"/>
          <w:numId w:val="14"/>
        </w:numPr>
        <w:shd w:val="clear" w:color="auto" w:fill="auto"/>
        <w:tabs>
          <w:tab w:val="left" w:pos="721"/>
        </w:tabs>
        <w:spacing w:before="0" w:after="244"/>
        <w:ind w:left="720" w:right="20" w:hanging="340"/>
        <w:jc w:val="both"/>
      </w:pPr>
      <w:r>
        <w:t>Обладают противошоковыми свойствами (усиливают действие катехоламинов и восстанавливают чувствительность рецепторов к катехоламинам).</w:t>
      </w:r>
    </w:p>
    <w:p w:rsidR="004B5CE4" w:rsidRDefault="00D863D1">
      <w:pPr>
        <w:pStyle w:val="6"/>
        <w:shd w:val="clear" w:color="auto" w:fill="auto"/>
        <w:spacing w:before="0" w:after="0" w:line="480" w:lineRule="exact"/>
        <w:ind w:right="20" w:firstLine="720"/>
        <w:jc w:val="both"/>
      </w:pPr>
      <w:r>
        <w:t xml:space="preserve">Фармакодинамика. Беклометазона дипропионат является представителем </w:t>
      </w:r>
      <w:r>
        <w:rPr>
          <w:lang w:val="en-US"/>
        </w:rPr>
        <w:t>I</w:t>
      </w:r>
      <w:r w:rsidRPr="00ED722B">
        <w:t xml:space="preserve"> </w:t>
      </w:r>
      <w:r>
        <w:t>поколения ингаляционных стероидов, характеризуется коротким действием (около 6 час.). Остальные препараты - II поколение, обладают большей длительностью действия (до 12 час.), большей избирательностью действия, меньшим числом побочных эффектов.</w:t>
      </w:r>
    </w:p>
    <w:p w:rsidR="004B5CE4" w:rsidRDefault="00D863D1">
      <w:pPr>
        <w:pStyle w:val="6"/>
        <w:shd w:val="clear" w:color="auto" w:fill="auto"/>
        <w:spacing w:before="0" w:after="408" w:line="270" w:lineRule="exact"/>
        <w:ind w:right="120" w:firstLine="0"/>
        <w:jc w:val="right"/>
      </w:pPr>
      <w:r>
        <w:t>Таблица 5</w:t>
      </w:r>
    </w:p>
    <w:p w:rsidR="004B5CE4" w:rsidRDefault="00D863D1">
      <w:pPr>
        <w:pStyle w:val="6"/>
        <w:shd w:val="clear" w:color="auto" w:fill="auto"/>
        <w:spacing w:before="0" w:after="234" w:line="331" w:lineRule="exact"/>
        <w:ind w:left="3360" w:right="1140" w:hanging="1500"/>
      </w:pPr>
      <w:r>
        <w:t>Фармакологическая характеристика ингаляционных глюкокортикостероидов</w:t>
      </w:r>
    </w:p>
    <w:tbl>
      <w:tblPr>
        <w:tblOverlap w:val="never"/>
        <w:tblW w:w="0" w:type="auto"/>
        <w:jc w:val="center"/>
        <w:tblLayout w:type="fixed"/>
        <w:tblCellMar>
          <w:left w:w="10" w:type="dxa"/>
          <w:right w:w="10" w:type="dxa"/>
        </w:tblCellMar>
        <w:tblLook w:val="04A0"/>
      </w:tblPr>
      <w:tblGrid>
        <w:gridCol w:w="1872"/>
        <w:gridCol w:w="4526"/>
        <w:gridCol w:w="3413"/>
      </w:tblGrid>
      <w:tr w:rsidR="004B5CE4">
        <w:trPr>
          <w:trHeight w:hRule="exact" w:val="2429"/>
          <w:jc w:val="center"/>
        </w:trPr>
        <w:tc>
          <w:tcPr>
            <w:tcW w:w="1872"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left="320" w:firstLine="0"/>
            </w:pPr>
            <w:r>
              <w:rPr>
                <w:rStyle w:val="23"/>
              </w:rPr>
              <w:lastRenderedPageBreak/>
              <w:t>Препарат</w:t>
            </w:r>
          </w:p>
        </w:tc>
        <w:tc>
          <w:tcPr>
            <w:tcW w:w="4526"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480" w:lineRule="exact"/>
              <w:ind w:firstLine="0"/>
              <w:jc w:val="center"/>
            </w:pPr>
            <w:r>
              <w:rPr>
                <w:rStyle w:val="23"/>
              </w:rPr>
              <w:t>Местная активность (по сравнению с дексаметазоном, активность которого принята равной 1)</w:t>
            </w:r>
          </w:p>
        </w:tc>
        <w:tc>
          <w:tcPr>
            <w:tcW w:w="3413"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480" w:lineRule="exact"/>
              <w:ind w:right="740" w:firstLine="0"/>
              <w:jc w:val="right"/>
            </w:pPr>
            <w:r>
              <w:rPr>
                <w:rStyle w:val="23"/>
              </w:rPr>
              <w:t>Относительная аффинность связывания с рецептором (по сравнению с дексаметазоном)</w:t>
            </w:r>
          </w:p>
        </w:tc>
      </w:tr>
      <w:tr w:rsidR="004B5CE4">
        <w:trPr>
          <w:trHeight w:hRule="exact" w:val="494"/>
          <w:jc w:val="center"/>
        </w:trPr>
        <w:tc>
          <w:tcPr>
            <w:tcW w:w="1872"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left="180" w:firstLine="0"/>
            </w:pPr>
            <w:r>
              <w:rPr>
                <w:rStyle w:val="23"/>
              </w:rPr>
              <w:t>Беклометазон</w:t>
            </w:r>
          </w:p>
        </w:tc>
        <w:tc>
          <w:tcPr>
            <w:tcW w:w="4526"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500</w:t>
            </w:r>
          </w:p>
        </w:tc>
        <w:tc>
          <w:tcPr>
            <w:tcW w:w="3413"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13,5</w:t>
            </w:r>
          </w:p>
        </w:tc>
      </w:tr>
      <w:tr w:rsidR="004B5CE4">
        <w:trPr>
          <w:trHeight w:hRule="exact" w:val="494"/>
          <w:jc w:val="center"/>
        </w:trPr>
        <w:tc>
          <w:tcPr>
            <w:tcW w:w="1872"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left="180" w:firstLine="0"/>
            </w:pPr>
            <w:r>
              <w:rPr>
                <w:rStyle w:val="23"/>
              </w:rPr>
              <w:t>Флунизолид</w:t>
            </w:r>
          </w:p>
        </w:tc>
        <w:tc>
          <w:tcPr>
            <w:tcW w:w="4526"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&gt;100</w:t>
            </w:r>
          </w:p>
        </w:tc>
        <w:tc>
          <w:tcPr>
            <w:tcW w:w="3413"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1,8</w:t>
            </w:r>
          </w:p>
        </w:tc>
      </w:tr>
      <w:tr w:rsidR="004B5CE4">
        <w:trPr>
          <w:trHeight w:hRule="exact" w:val="490"/>
          <w:jc w:val="center"/>
        </w:trPr>
        <w:tc>
          <w:tcPr>
            <w:tcW w:w="1872"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left="320" w:firstLine="0"/>
            </w:pPr>
            <w:r>
              <w:rPr>
                <w:rStyle w:val="23"/>
              </w:rPr>
              <w:t>Будесонид</w:t>
            </w:r>
          </w:p>
        </w:tc>
        <w:tc>
          <w:tcPr>
            <w:tcW w:w="4526"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1000</w:t>
            </w:r>
          </w:p>
        </w:tc>
        <w:tc>
          <w:tcPr>
            <w:tcW w:w="3413"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9,4</w:t>
            </w:r>
          </w:p>
        </w:tc>
      </w:tr>
      <w:tr w:rsidR="004B5CE4">
        <w:trPr>
          <w:trHeight w:hRule="exact" w:val="504"/>
          <w:jc w:val="center"/>
        </w:trPr>
        <w:tc>
          <w:tcPr>
            <w:tcW w:w="1872"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left="180" w:firstLine="0"/>
            </w:pPr>
            <w:r>
              <w:rPr>
                <w:rStyle w:val="23"/>
              </w:rPr>
              <w:t>Флутиказон</w:t>
            </w:r>
          </w:p>
        </w:tc>
        <w:tc>
          <w:tcPr>
            <w:tcW w:w="4526"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1000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18,0</w:t>
            </w:r>
          </w:p>
        </w:tc>
      </w:tr>
    </w:tbl>
    <w:p w:rsidR="004B5CE4" w:rsidRDefault="004B5CE4">
      <w:pPr>
        <w:rPr>
          <w:sz w:val="2"/>
          <w:szCs w:val="2"/>
        </w:rPr>
      </w:pPr>
    </w:p>
    <w:p w:rsidR="004B5CE4" w:rsidRDefault="00D863D1">
      <w:pPr>
        <w:pStyle w:val="6"/>
        <w:shd w:val="clear" w:color="auto" w:fill="auto"/>
        <w:spacing w:before="108" w:after="300" w:line="480" w:lineRule="exact"/>
        <w:ind w:left="100" w:right="120" w:firstLine="720"/>
        <w:jc w:val="both"/>
      </w:pPr>
      <w:r>
        <w:t>При использовании ДАИ около 20% введенного ИГКС попадает в легкие и системный кровоток, остальные 80% - проглатываются и конечная системная биодоступность этой фракции определяется эффектом первичного прохождения препарата через печень.</w:t>
      </w:r>
    </w:p>
    <w:p w:rsidR="004B5CE4" w:rsidRDefault="00D863D1">
      <w:pPr>
        <w:pStyle w:val="6"/>
        <w:shd w:val="clear" w:color="auto" w:fill="auto"/>
        <w:spacing w:before="0" w:after="0" w:line="480" w:lineRule="exact"/>
        <w:ind w:left="100" w:right="120" w:firstLine="720"/>
        <w:jc w:val="both"/>
        <w:sectPr w:rsidR="004B5CE4">
          <w:footerReference w:type="even" r:id="rId11"/>
          <w:footerReference w:type="default" r:id="rId12"/>
          <w:type w:val="continuous"/>
          <w:pgSz w:w="11909" w:h="16838"/>
          <w:pgMar w:top="879" w:right="852" w:bottom="1325" w:left="852" w:header="0" w:footer="3" w:gutter="384"/>
          <w:cols w:space="720"/>
          <w:noEndnote/>
          <w:docGrid w:linePitch="360"/>
        </w:sectPr>
      </w:pPr>
      <w:r>
        <w:t>В табл.6 и 7 представлены сравнительные эквипотентные суточные дозы ИГКС для базисной терапии БА. Следует учесть, что эти лекарственные эквиваленты являются приблизительными и зависят от других факторов, в том числе от ингаляционной техники.</w:t>
      </w:r>
    </w:p>
    <w:p w:rsidR="004B5CE4" w:rsidRDefault="00D863D1">
      <w:pPr>
        <w:pStyle w:val="ac"/>
        <w:framePr w:w="9811" w:wrap="notBeside" w:vAnchor="text" w:hAnchor="text" w:xAlign="center" w:y="1"/>
        <w:shd w:val="clear" w:color="auto" w:fill="auto"/>
        <w:spacing w:line="480" w:lineRule="exact"/>
      </w:pPr>
      <w:r>
        <w:lastRenderedPageBreak/>
        <w:t>Таблица 6</w:t>
      </w:r>
    </w:p>
    <w:p w:rsidR="004B5CE4" w:rsidRDefault="00D863D1">
      <w:pPr>
        <w:pStyle w:val="ac"/>
        <w:framePr w:w="9811" w:wrap="notBeside" w:vAnchor="text" w:hAnchor="text" w:xAlign="center" w:y="1"/>
        <w:shd w:val="clear" w:color="auto" w:fill="auto"/>
        <w:spacing w:line="480" w:lineRule="exact"/>
        <w:jc w:val="left"/>
      </w:pPr>
      <w:r>
        <w:t>Сравнительные эквипотентные суточные дозы (мкг) ИГКС для базисной терапии астмы у взрослых и подростков старше 12 лет</w:t>
      </w:r>
    </w:p>
    <w:p w:rsidR="004B5CE4" w:rsidRDefault="00D863D1">
      <w:pPr>
        <w:pStyle w:val="ac"/>
        <w:framePr w:w="9811" w:wrap="notBeside" w:vAnchor="text" w:hAnchor="text" w:xAlign="center" w:y="1"/>
        <w:shd w:val="clear" w:color="auto" w:fill="auto"/>
        <w:spacing w:line="480" w:lineRule="exact"/>
        <w:jc w:val="center"/>
      </w:pPr>
      <w:r>
        <w:rPr>
          <w:lang w:val="en-US"/>
        </w:rPr>
        <w:t xml:space="preserve">(GINA, </w:t>
      </w:r>
      <w:r>
        <w:t>2012 г.)</w:t>
      </w:r>
    </w:p>
    <w:tbl>
      <w:tblPr>
        <w:tblOverlap w:val="never"/>
        <w:tblW w:w="0" w:type="auto"/>
        <w:jc w:val="center"/>
        <w:tblLayout w:type="fixed"/>
        <w:tblCellMar>
          <w:left w:w="10" w:type="dxa"/>
          <w:right w:w="10" w:type="dxa"/>
        </w:tblCellMar>
        <w:tblLook w:val="04A0"/>
      </w:tblPr>
      <w:tblGrid>
        <w:gridCol w:w="4757"/>
        <w:gridCol w:w="1579"/>
        <w:gridCol w:w="1709"/>
        <w:gridCol w:w="1766"/>
      </w:tblGrid>
      <w:tr w:rsidR="004B5CE4">
        <w:trPr>
          <w:trHeight w:hRule="exact" w:val="984"/>
          <w:jc w:val="center"/>
        </w:trPr>
        <w:tc>
          <w:tcPr>
            <w:tcW w:w="475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Препарат</w:t>
            </w:r>
          </w:p>
        </w:tc>
        <w:tc>
          <w:tcPr>
            <w:tcW w:w="157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firstLine="0"/>
              <w:jc w:val="center"/>
            </w:pPr>
            <w:r>
              <w:rPr>
                <w:rStyle w:val="23"/>
              </w:rPr>
              <w:t>Низкие</w:t>
            </w:r>
          </w:p>
          <w:p w:rsidR="004B5CE4" w:rsidRDefault="00D863D1">
            <w:pPr>
              <w:pStyle w:val="6"/>
              <w:framePr w:w="9811" w:wrap="notBeside" w:vAnchor="text" w:hAnchor="text" w:xAlign="center" w:y="1"/>
              <w:shd w:val="clear" w:color="auto" w:fill="auto"/>
              <w:spacing w:before="300" w:after="0" w:line="270" w:lineRule="exact"/>
              <w:ind w:firstLine="0"/>
              <w:jc w:val="center"/>
            </w:pPr>
            <w:r>
              <w:rPr>
                <w:rStyle w:val="23"/>
              </w:rPr>
              <w:t>дозы</w:t>
            </w:r>
          </w:p>
        </w:tc>
        <w:tc>
          <w:tcPr>
            <w:tcW w:w="170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firstLine="0"/>
              <w:jc w:val="center"/>
            </w:pPr>
            <w:r>
              <w:rPr>
                <w:rStyle w:val="23"/>
              </w:rPr>
              <w:t>Средние</w:t>
            </w:r>
          </w:p>
          <w:p w:rsidR="004B5CE4" w:rsidRDefault="00D863D1">
            <w:pPr>
              <w:pStyle w:val="6"/>
              <w:framePr w:w="9811" w:wrap="notBeside" w:vAnchor="text" w:hAnchor="text" w:xAlign="center" w:y="1"/>
              <w:shd w:val="clear" w:color="auto" w:fill="auto"/>
              <w:spacing w:before="300" w:after="0" w:line="270" w:lineRule="exact"/>
              <w:ind w:firstLine="0"/>
              <w:jc w:val="center"/>
            </w:pPr>
            <w:r>
              <w:rPr>
                <w:rStyle w:val="23"/>
              </w:rPr>
              <w:t>дозы</w:t>
            </w:r>
          </w:p>
        </w:tc>
        <w:tc>
          <w:tcPr>
            <w:tcW w:w="1766"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firstLine="0"/>
              <w:jc w:val="center"/>
            </w:pPr>
            <w:r>
              <w:rPr>
                <w:rStyle w:val="23"/>
              </w:rPr>
              <w:t>Высокие</w:t>
            </w:r>
          </w:p>
          <w:p w:rsidR="004B5CE4" w:rsidRDefault="00D863D1">
            <w:pPr>
              <w:pStyle w:val="6"/>
              <w:framePr w:w="9811" w:wrap="notBeside" w:vAnchor="text" w:hAnchor="text" w:xAlign="center" w:y="1"/>
              <w:shd w:val="clear" w:color="auto" w:fill="auto"/>
              <w:spacing w:before="300" w:after="0" w:line="270" w:lineRule="exact"/>
              <w:ind w:firstLine="0"/>
              <w:jc w:val="center"/>
            </w:pPr>
            <w:r>
              <w:rPr>
                <w:rStyle w:val="23"/>
              </w:rPr>
              <w:t>дозы</w:t>
            </w:r>
          </w:p>
        </w:tc>
      </w:tr>
      <w:tr w:rsidR="004B5CE4">
        <w:trPr>
          <w:trHeight w:hRule="exact" w:val="974"/>
          <w:jc w:val="center"/>
        </w:trPr>
        <w:tc>
          <w:tcPr>
            <w:tcW w:w="475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ind w:firstLine="0"/>
              <w:jc w:val="center"/>
            </w:pPr>
            <w:r>
              <w:rPr>
                <w:rStyle w:val="23"/>
              </w:rPr>
              <w:t>Беклометазон ДАИ неэкстрамелкодисперсный</w:t>
            </w:r>
          </w:p>
        </w:tc>
        <w:tc>
          <w:tcPr>
            <w:tcW w:w="157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200-500</w:t>
            </w:r>
          </w:p>
        </w:tc>
        <w:tc>
          <w:tcPr>
            <w:tcW w:w="170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&gt;500-1000</w:t>
            </w:r>
          </w:p>
        </w:tc>
        <w:tc>
          <w:tcPr>
            <w:tcW w:w="1766"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&gt;1000-2000</w:t>
            </w:r>
          </w:p>
        </w:tc>
      </w:tr>
      <w:tr w:rsidR="004B5CE4">
        <w:trPr>
          <w:trHeight w:hRule="exact" w:val="974"/>
          <w:jc w:val="center"/>
        </w:trPr>
        <w:tc>
          <w:tcPr>
            <w:tcW w:w="475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480" w:lineRule="exact"/>
              <w:ind w:firstLine="0"/>
              <w:jc w:val="center"/>
            </w:pPr>
            <w:r>
              <w:rPr>
                <w:rStyle w:val="23"/>
              </w:rPr>
              <w:t>Беклометазон ДАИ экстрамелкодисперсный</w:t>
            </w:r>
          </w:p>
        </w:tc>
        <w:tc>
          <w:tcPr>
            <w:tcW w:w="157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100-250</w:t>
            </w:r>
          </w:p>
        </w:tc>
        <w:tc>
          <w:tcPr>
            <w:tcW w:w="170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&gt;250-500</w:t>
            </w:r>
          </w:p>
        </w:tc>
        <w:tc>
          <w:tcPr>
            <w:tcW w:w="1766"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&gt;500-1000</w:t>
            </w:r>
          </w:p>
        </w:tc>
      </w:tr>
      <w:tr w:rsidR="004B5CE4">
        <w:trPr>
          <w:trHeight w:hRule="exact" w:val="571"/>
          <w:jc w:val="center"/>
        </w:trPr>
        <w:tc>
          <w:tcPr>
            <w:tcW w:w="475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Будесонид ДАИ, ДПИ</w:t>
            </w:r>
          </w:p>
        </w:tc>
        <w:tc>
          <w:tcPr>
            <w:tcW w:w="157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200-400</w:t>
            </w:r>
          </w:p>
        </w:tc>
        <w:tc>
          <w:tcPr>
            <w:tcW w:w="170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&gt;400-800</w:t>
            </w:r>
          </w:p>
        </w:tc>
        <w:tc>
          <w:tcPr>
            <w:tcW w:w="1766"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&gt;800-1600</w:t>
            </w:r>
          </w:p>
        </w:tc>
      </w:tr>
      <w:tr w:rsidR="004B5CE4">
        <w:trPr>
          <w:trHeight w:hRule="exact" w:val="566"/>
          <w:jc w:val="center"/>
        </w:trPr>
        <w:tc>
          <w:tcPr>
            <w:tcW w:w="475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Флутиказон ДАИ, ДПИ</w:t>
            </w:r>
          </w:p>
        </w:tc>
        <w:tc>
          <w:tcPr>
            <w:tcW w:w="157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100-250</w:t>
            </w:r>
          </w:p>
        </w:tc>
        <w:tc>
          <w:tcPr>
            <w:tcW w:w="170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&gt;250-500</w:t>
            </w:r>
          </w:p>
        </w:tc>
        <w:tc>
          <w:tcPr>
            <w:tcW w:w="1766"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&gt;500-1000</w:t>
            </w:r>
          </w:p>
        </w:tc>
      </w:tr>
      <w:tr w:rsidR="004B5CE4">
        <w:trPr>
          <w:trHeight w:hRule="exact" w:val="571"/>
          <w:jc w:val="center"/>
        </w:trPr>
        <w:tc>
          <w:tcPr>
            <w:tcW w:w="475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Мометазон ДПИ</w:t>
            </w:r>
          </w:p>
        </w:tc>
        <w:tc>
          <w:tcPr>
            <w:tcW w:w="157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200</w:t>
            </w:r>
          </w:p>
        </w:tc>
        <w:tc>
          <w:tcPr>
            <w:tcW w:w="170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&gt;400</w:t>
            </w:r>
          </w:p>
        </w:tc>
        <w:tc>
          <w:tcPr>
            <w:tcW w:w="1766"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&gt;800</w:t>
            </w:r>
          </w:p>
        </w:tc>
      </w:tr>
      <w:tr w:rsidR="004B5CE4">
        <w:trPr>
          <w:trHeight w:hRule="exact" w:val="581"/>
          <w:jc w:val="center"/>
        </w:trPr>
        <w:tc>
          <w:tcPr>
            <w:tcW w:w="4757"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Циклесонид ДАИ</w:t>
            </w:r>
          </w:p>
        </w:tc>
        <w:tc>
          <w:tcPr>
            <w:tcW w:w="1579"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80-160</w:t>
            </w:r>
          </w:p>
        </w:tc>
        <w:tc>
          <w:tcPr>
            <w:tcW w:w="1709"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&gt;160-320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&gt;320-1280</w:t>
            </w:r>
          </w:p>
        </w:tc>
      </w:tr>
    </w:tbl>
    <w:p w:rsidR="004B5CE4" w:rsidRDefault="004B5CE4">
      <w:pPr>
        <w:rPr>
          <w:sz w:val="2"/>
          <w:szCs w:val="2"/>
        </w:rPr>
      </w:pPr>
    </w:p>
    <w:p w:rsidR="004B5CE4" w:rsidRDefault="00D863D1">
      <w:pPr>
        <w:pStyle w:val="6"/>
        <w:shd w:val="clear" w:color="auto" w:fill="auto"/>
        <w:spacing w:before="286" w:after="110" w:line="270" w:lineRule="exact"/>
        <w:ind w:right="100" w:firstLine="0"/>
        <w:jc w:val="right"/>
      </w:pPr>
      <w:r>
        <w:t>Таблица 7</w:t>
      </w:r>
    </w:p>
    <w:p w:rsidR="004B5CE4" w:rsidRDefault="00D863D1">
      <w:pPr>
        <w:pStyle w:val="6"/>
        <w:shd w:val="clear" w:color="auto" w:fill="auto"/>
        <w:spacing w:before="0" w:after="83"/>
        <w:ind w:firstLine="0"/>
        <w:jc w:val="center"/>
      </w:pPr>
      <w:r>
        <w:t xml:space="preserve">Сравнительные эквипотентные суточные дозы (мкг) ИГКС для базисной терапии астмы у детей в возрасте 5-12 лет (по </w:t>
      </w:r>
      <w:r>
        <w:rPr>
          <w:lang w:val="en-US"/>
        </w:rPr>
        <w:t>GINA</w:t>
      </w:r>
      <w:r w:rsidRPr="00ED722B">
        <w:t xml:space="preserve"> </w:t>
      </w:r>
      <w:r>
        <w:t>2012 г.)</w:t>
      </w:r>
    </w:p>
    <w:tbl>
      <w:tblPr>
        <w:tblOverlap w:val="never"/>
        <w:tblW w:w="0" w:type="auto"/>
        <w:jc w:val="center"/>
        <w:tblLayout w:type="fixed"/>
        <w:tblCellMar>
          <w:left w:w="10" w:type="dxa"/>
          <w:right w:w="10" w:type="dxa"/>
        </w:tblCellMar>
        <w:tblLook w:val="04A0"/>
      </w:tblPr>
      <w:tblGrid>
        <w:gridCol w:w="4939"/>
        <w:gridCol w:w="1517"/>
        <w:gridCol w:w="1651"/>
        <w:gridCol w:w="1704"/>
      </w:tblGrid>
      <w:tr w:rsidR="004B5CE4">
        <w:trPr>
          <w:trHeight w:hRule="exact" w:val="979"/>
          <w:jc w:val="center"/>
        </w:trPr>
        <w:tc>
          <w:tcPr>
            <w:tcW w:w="493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Препарат</w:t>
            </w:r>
          </w:p>
        </w:tc>
        <w:tc>
          <w:tcPr>
            <w:tcW w:w="151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firstLine="0"/>
              <w:jc w:val="center"/>
            </w:pPr>
            <w:r>
              <w:rPr>
                <w:rStyle w:val="23"/>
              </w:rPr>
              <w:t>Низкие</w:t>
            </w:r>
          </w:p>
          <w:p w:rsidR="004B5CE4" w:rsidRDefault="00D863D1">
            <w:pPr>
              <w:pStyle w:val="6"/>
              <w:framePr w:w="9811" w:wrap="notBeside" w:vAnchor="text" w:hAnchor="text" w:xAlign="center" w:y="1"/>
              <w:shd w:val="clear" w:color="auto" w:fill="auto"/>
              <w:spacing w:before="300" w:after="0" w:line="270" w:lineRule="exact"/>
              <w:ind w:firstLine="0"/>
              <w:jc w:val="center"/>
            </w:pPr>
            <w:r>
              <w:rPr>
                <w:rStyle w:val="23"/>
              </w:rPr>
              <w:t>дозы</w:t>
            </w:r>
          </w:p>
        </w:tc>
        <w:tc>
          <w:tcPr>
            <w:tcW w:w="1651"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firstLine="0"/>
              <w:jc w:val="center"/>
            </w:pPr>
            <w:r>
              <w:rPr>
                <w:rStyle w:val="23"/>
              </w:rPr>
              <w:t>Средние</w:t>
            </w:r>
          </w:p>
          <w:p w:rsidR="004B5CE4" w:rsidRDefault="00D863D1">
            <w:pPr>
              <w:pStyle w:val="6"/>
              <w:framePr w:w="9811" w:wrap="notBeside" w:vAnchor="text" w:hAnchor="text" w:xAlign="center" w:y="1"/>
              <w:shd w:val="clear" w:color="auto" w:fill="auto"/>
              <w:spacing w:before="300" w:after="0" w:line="270" w:lineRule="exact"/>
              <w:ind w:firstLine="0"/>
              <w:jc w:val="center"/>
            </w:pPr>
            <w:r>
              <w:rPr>
                <w:rStyle w:val="23"/>
              </w:rPr>
              <w:t>дозы</w:t>
            </w:r>
          </w:p>
        </w:tc>
        <w:tc>
          <w:tcPr>
            <w:tcW w:w="1704"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300" w:line="270" w:lineRule="exact"/>
              <w:ind w:firstLine="0"/>
              <w:jc w:val="center"/>
            </w:pPr>
            <w:r>
              <w:rPr>
                <w:rStyle w:val="23"/>
              </w:rPr>
              <w:t>Высокие</w:t>
            </w:r>
          </w:p>
          <w:p w:rsidR="004B5CE4" w:rsidRDefault="00D863D1">
            <w:pPr>
              <w:pStyle w:val="6"/>
              <w:framePr w:w="9811" w:wrap="notBeside" w:vAnchor="text" w:hAnchor="text" w:xAlign="center" w:y="1"/>
              <w:shd w:val="clear" w:color="auto" w:fill="auto"/>
              <w:spacing w:before="300" w:after="0" w:line="270" w:lineRule="exact"/>
              <w:ind w:firstLine="0"/>
              <w:jc w:val="center"/>
            </w:pPr>
            <w:r>
              <w:rPr>
                <w:rStyle w:val="23"/>
              </w:rPr>
              <w:t>дозы</w:t>
            </w:r>
          </w:p>
        </w:tc>
      </w:tr>
      <w:tr w:rsidR="004B5CE4">
        <w:trPr>
          <w:trHeight w:hRule="exact" w:val="979"/>
          <w:jc w:val="center"/>
        </w:trPr>
        <w:tc>
          <w:tcPr>
            <w:tcW w:w="493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480" w:lineRule="exact"/>
              <w:ind w:firstLine="0"/>
              <w:jc w:val="center"/>
            </w:pPr>
            <w:r>
              <w:rPr>
                <w:rStyle w:val="23"/>
              </w:rPr>
              <w:t>Беклометазон ДАИ неэкстрамелкодисперсный</w:t>
            </w:r>
          </w:p>
        </w:tc>
        <w:tc>
          <w:tcPr>
            <w:tcW w:w="151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100-200</w:t>
            </w:r>
          </w:p>
        </w:tc>
        <w:tc>
          <w:tcPr>
            <w:tcW w:w="1651"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&gt;200-400</w:t>
            </w:r>
          </w:p>
        </w:tc>
        <w:tc>
          <w:tcPr>
            <w:tcW w:w="1704"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&gt;400</w:t>
            </w:r>
          </w:p>
        </w:tc>
      </w:tr>
      <w:tr w:rsidR="004B5CE4">
        <w:trPr>
          <w:trHeight w:hRule="exact" w:val="595"/>
          <w:jc w:val="center"/>
        </w:trPr>
        <w:tc>
          <w:tcPr>
            <w:tcW w:w="493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Будесонид ДАИ, ДИИ</w:t>
            </w:r>
          </w:p>
        </w:tc>
        <w:tc>
          <w:tcPr>
            <w:tcW w:w="151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100-200</w:t>
            </w:r>
          </w:p>
        </w:tc>
        <w:tc>
          <w:tcPr>
            <w:tcW w:w="1651"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&gt;200-400</w:t>
            </w:r>
          </w:p>
        </w:tc>
        <w:tc>
          <w:tcPr>
            <w:tcW w:w="1704"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&gt;400</w:t>
            </w:r>
          </w:p>
        </w:tc>
      </w:tr>
      <w:tr w:rsidR="004B5CE4">
        <w:trPr>
          <w:trHeight w:hRule="exact" w:val="974"/>
          <w:jc w:val="center"/>
        </w:trPr>
        <w:tc>
          <w:tcPr>
            <w:tcW w:w="493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490" w:lineRule="exact"/>
              <w:ind w:firstLine="0"/>
              <w:jc w:val="center"/>
            </w:pPr>
            <w:r>
              <w:rPr>
                <w:rStyle w:val="23"/>
              </w:rPr>
              <w:t>Будесонид суспензия для ингаляции через небулайзер</w:t>
            </w:r>
          </w:p>
        </w:tc>
        <w:tc>
          <w:tcPr>
            <w:tcW w:w="151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250-500</w:t>
            </w:r>
          </w:p>
        </w:tc>
        <w:tc>
          <w:tcPr>
            <w:tcW w:w="1651"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&gt;500-1000</w:t>
            </w:r>
          </w:p>
        </w:tc>
        <w:tc>
          <w:tcPr>
            <w:tcW w:w="1704"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&gt;1000</w:t>
            </w:r>
          </w:p>
        </w:tc>
      </w:tr>
      <w:tr w:rsidR="004B5CE4">
        <w:trPr>
          <w:trHeight w:hRule="exact" w:val="595"/>
          <w:jc w:val="center"/>
        </w:trPr>
        <w:tc>
          <w:tcPr>
            <w:tcW w:w="4939"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Флутиказон ДАИ, ДПИ</w:t>
            </w:r>
          </w:p>
        </w:tc>
        <w:tc>
          <w:tcPr>
            <w:tcW w:w="1517"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100-200</w:t>
            </w:r>
          </w:p>
        </w:tc>
        <w:tc>
          <w:tcPr>
            <w:tcW w:w="1651" w:type="dxa"/>
            <w:tcBorders>
              <w:top w:val="single" w:sz="4" w:space="0" w:color="auto"/>
              <w:lef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&gt;200-500</w:t>
            </w:r>
          </w:p>
        </w:tc>
        <w:tc>
          <w:tcPr>
            <w:tcW w:w="1704" w:type="dxa"/>
            <w:tcBorders>
              <w:top w:val="single" w:sz="4" w:space="0" w:color="auto"/>
              <w:left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&gt;500</w:t>
            </w:r>
          </w:p>
        </w:tc>
      </w:tr>
      <w:tr w:rsidR="004B5CE4">
        <w:trPr>
          <w:trHeight w:hRule="exact" w:val="605"/>
          <w:jc w:val="center"/>
        </w:trPr>
        <w:tc>
          <w:tcPr>
            <w:tcW w:w="4939"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Циклесонид ДАИ</w:t>
            </w:r>
          </w:p>
        </w:tc>
        <w:tc>
          <w:tcPr>
            <w:tcW w:w="1517"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80-160</w:t>
            </w:r>
          </w:p>
        </w:tc>
        <w:tc>
          <w:tcPr>
            <w:tcW w:w="1651" w:type="dxa"/>
            <w:tcBorders>
              <w:top w:val="single" w:sz="4" w:space="0" w:color="auto"/>
              <w:left w:val="single" w:sz="4" w:space="0" w:color="auto"/>
              <w:bottom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&gt;160-320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9811" w:wrap="notBeside" w:vAnchor="text" w:hAnchor="text" w:xAlign="center" w:y="1"/>
              <w:shd w:val="clear" w:color="auto" w:fill="auto"/>
              <w:spacing w:before="0" w:after="0" w:line="270" w:lineRule="exact"/>
              <w:ind w:firstLine="0"/>
              <w:jc w:val="center"/>
            </w:pPr>
            <w:r>
              <w:rPr>
                <w:rStyle w:val="23"/>
              </w:rPr>
              <w:t>&gt;320</w:t>
            </w:r>
          </w:p>
        </w:tc>
      </w:tr>
    </w:tbl>
    <w:p w:rsidR="004B5CE4" w:rsidRDefault="004B5CE4">
      <w:pPr>
        <w:rPr>
          <w:sz w:val="2"/>
          <w:szCs w:val="2"/>
        </w:rPr>
      </w:pPr>
    </w:p>
    <w:p w:rsidR="004B5CE4" w:rsidRDefault="00D863D1">
      <w:pPr>
        <w:pStyle w:val="6"/>
        <w:shd w:val="clear" w:color="auto" w:fill="auto"/>
        <w:spacing w:before="0" w:after="0" w:line="480" w:lineRule="exact"/>
        <w:ind w:left="1480" w:firstLine="0"/>
      </w:pPr>
      <w:r>
        <w:t>Тактика применения системных глюкокортикостероидов</w:t>
      </w:r>
    </w:p>
    <w:p w:rsidR="004B5CE4" w:rsidRDefault="00D863D1">
      <w:pPr>
        <w:pStyle w:val="6"/>
        <w:shd w:val="clear" w:color="auto" w:fill="auto"/>
        <w:spacing w:before="0" w:after="0" w:line="480" w:lineRule="exact"/>
        <w:ind w:left="20" w:right="20" w:firstLine="700"/>
        <w:jc w:val="both"/>
      </w:pPr>
      <w:r>
        <w:t xml:space="preserve">Препаратом выбора является преднизолон. Для купирования астматического </w:t>
      </w:r>
      <w:r>
        <w:lastRenderedPageBreak/>
        <w:t>статуса используют в/в введение преднизолона в начальной дозе 0,5-1 мг/кг, при отсутствии эффекта - дозу каждого последующего введения можно увеличить в 1,5-2 раза. Для плановой активной терапии средние суточные дозы преднизолона могут составлять от 10 до 40 мг и более (10-20мг/сут - схема малых доз, 20-40мг/сут - схема средних доз, более 40мг/сут - схема больших доз). Суточную дозу принимают утром или 2/3 дозы утром и 1/3 днем. При достижении эффекта дозу глюкокортикоидов медленно (на 0,5-1табл/нед) уменьшают до поддерживающей дозы. Оптимальная поддерживающая доза преднизолона составляет менее 10 мг/сут.</w:t>
      </w:r>
    </w:p>
    <w:p w:rsidR="004B5CE4" w:rsidRDefault="00D863D1">
      <w:pPr>
        <w:pStyle w:val="6"/>
        <w:shd w:val="clear" w:color="auto" w:fill="auto"/>
        <w:spacing w:before="0" w:after="0" w:line="480" w:lineRule="exact"/>
        <w:ind w:left="1940" w:firstLine="0"/>
      </w:pPr>
      <w:r>
        <w:t>Безопасные поддерживающие дозы преднизолона:</w:t>
      </w:r>
    </w:p>
    <w:p w:rsidR="004B5CE4" w:rsidRDefault="00D863D1">
      <w:pPr>
        <w:pStyle w:val="6"/>
        <w:numPr>
          <w:ilvl w:val="0"/>
          <w:numId w:val="12"/>
        </w:numPr>
        <w:shd w:val="clear" w:color="auto" w:fill="auto"/>
        <w:tabs>
          <w:tab w:val="left" w:pos="878"/>
        </w:tabs>
        <w:spacing w:before="0" w:after="0" w:line="480" w:lineRule="exact"/>
        <w:ind w:left="20" w:firstLine="700"/>
        <w:jc w:val="both"/>
      </w:pPr>
      <w:r>
        <w:t>для мужчин 7,5 мг/сут;</w:t>
      </w:r>
    </w:p>
    <w:p w:rsidR="004B5CE4" w:rsidRDefault="00D863D1">
      <w:pPr>
        <w:pStyle w:val="6"/>
        <w:numPr>
          <w:ilvl w:val="0"/>
          <w:numId w:val="12"/>
        </w:numPr>
        <w:shd w:val="clear" w:color="auto" w:fill="auto"/>
        <w:tabs>
          <w:tab w:val="left" w:pos="878"/>
        </w:tabs>
        <w:spacing w:before="0" w:after="0" w:line="480" w:lineRule="exact"/>
        <w:ind w:left="20" w:firstLine="700"/>
        <w:jc w:val="both"/>
      </w:pPr>
      <w:r>
        <w:t>для женщин 5 мг/сут.</w:t>
      </w:r>
    </w:p>
    <w:p w:rsidR="004B5CE4" w:rsidRDefault="00D863D1">
      <w:pPr>
        <w:pStyle w:val="6"/>
        <w:shd w:val="clear" w:color="auto" w:fill="auto"/>
        <w:spacing w:before="0" w:after="0" w:line="480" w:lineRule="exact"/>
        <w:ind w:left="20" w:right="20" w:firstLine="700"/>
        <w:jc w:val="both"/>
      </w:pPr>
      <w:r>
        <w:t>При кратковременном курсе лечения (до 5-7 дней) глюкокортикоиды можно отменять быстро.</w:t>
      </w:r>
    </w:p>
    <w:p w:rsidR="004B5CE4" w:rsidRDefault="00D863D1">
      <w:pPr>
        <w:pStyle w:val="6"/>
        <w:shd w:val="clear" w:color="auto" w:fill="auto"/>
        <w:spacing w:before="0" w:after="0" w:line="480" w:lineRule="exact"/>
        <w:ind w:left="20" w:right="20" w:firstLine="700"/>
        <w:jc w:val="both"/>
      </w:pPr>
      <w:r>
        <w:t>В период поддерживающей терапии глюкокортикоидами могут быть использованы следующие схемы лечения:</w:t>
      </w:r>
    </w:p>
    <w:p w:rsidR="004B5CE4" w:rsidRDefault="00D863D1">
      <w:pPr>
        <w:pStyle w:val="6"/>
        <w:numPr>
          <w:ilvl w:val="0"/>
          <w:numId w:val="14"/>
        </w:numPr>
        <w:shd w:val="clear" w:color="auto" w:fill="auto"/>
        <w:tabs>
          <w:tab w:val="left" w:pos="721"/>
        </w:tabs>
        <w:spacing w:before="0" w:after="152" w:line="270" w:lineRule="exact"/>
        <w:ind w:left="380" w:firstLine="0"/>
      </w:pPr>
      <w:r>
        <w:rPr>
          <w:rStyle w:val="a8"/>
        </w:rPr>
        <w:t>ежедневный прием</w:t>
      </w:r>
      <w:r>
        <w:t xml:space="preserve"> поддерживающей дозы глюкокортикоида</w:t>
      </w:r>
    </w:p>
    <w:p w:rsidR="004B5CE4" w:rsidRDefault="00D863D1">
      <w:pPr>
        <w:pStyle w:val="6"/>
        <w:numPr>
          <w:ilvl w:val="0"/>
          <w:numId w:val="14"/>
        </w:numPr>
        <w:shd w:val="clear" w:color="auto" w:fill="auto"/>
        <w:tabs>
          <w:tab w:val="left" w:pos="716"/>
        </w:tabs>
        <w:spacing w:before="0" w:after="0" w:line="270" w:lineRule="exact"/>
        <w:ind w:left="380" w:firstLine="0"/>
      </w:pPr>
      <w:r>
        <w:rPr>
          <w:rStyle w:val="a8"/>
        </w:rPr>
        <w:t>альтернирующая</w:t>
      </w:r>
      <w:r>
        <w:t xml:space="preserve"> - прием препарата через день в удвоенной дозе</w:t>
      </w:r>
    </w:p>
    <w:p w:rsidR="004B5CE4" w:rsidRDefault="00D863D1">
      <w:pPr>
        <w:pStyle w:val="6"/>
        <w:numPr>
          <w:ilvl w:val="0"/>
          <w:numId w:val="14"/>
        </w:numPr>
        <w:shd w:val="clear" w:color="auto" w:fill="auto"/>
        <w:tabs>
          <w:tab w:val="left" w:pos="726"/>
        </w:tabs>
        <w:spacing w:before="0" w:after="0" w:line="480" w:lineRule="exact"/>
        <w:ind w:left="380" w:firstLine="0"/>
      </w:pPr>
      <w:r>
        <w:rPr>
          <w:rStyle w:val="a8"/>
        </w:rPr>
        <w:t>интермиттирующая</w:t>
      </w:r>
      <w:r>
        <w:t xml:space="preserve"> - прием препарата в течение 4 дней подряд, затем 3</w:t>
      </w:r>
    </w:p>
    <w:p w:rsidR="004B5CE4" w:rsidRDefault="00D863D1">
      <w:pPr>
        <w:pStyle w:val="6"/>
        <w:shd w:val="clear" w:color="auto" w:fill="auto"/>
        <w:spacing w:before="0" w:after="0" w:line="480" w:lineRule="exact"/>
        <w:ind w:left="20" w:firstLine="700"/>
        <w:jc w:val="both"/>
      </w:pPr>
      <w:r>
        <w:t>дня перерыв.</w:t>
      </w:r>
    </w:p>
    <w:p w:rsidR="004B5CE4" w:rsidRDefault="00D863D1">
      <w:pPr>
        <w:pStyle w:val="6"/>
        <w:shd w:val="clear" w:color="auto" w:fill="auto"/>
        <w:spacing w:before="0" w:after="0" w:line="480" w:lineRule="exact"/>
        <w:ind w:left="20" w:right="20" w:firstLine="700"/>
        <w:jc w:val="both"/>
      </w:pPr>
      <w:r>
        <w:rPr>
          <w:rStyle w:val="a8"/>
        </w:rPr>
        <w:t>Показания:</w:t>
      </w:r>
      <w:r>
        <w:t xml:space="preserve"> ингаляционные ГКС (ИГКС) (начиная с легкой персистирующей астмы) и пероральные, системные формы (СГКС) (при тяжелой астме) используются только для профилактики приступов астмы, парентеральные формы - для купирования тяжелых острых симптомов астмы (резистентных к традиционной бронхолитической терапии). Пероральные ГКС могут быть использованы для кратковременного назначения (3-10 дней): чтобы быстро достичь эффекта.</w:t>
      </w:r>
    </w:p>
    <w:p w:rsidR="004B5CE4" w:rsidRDefault="00D863D1">
      <w:pPr>
        <w:pStyle w:val="6"/>
        <w:shd w:val="clear" w:color="auto" w:fill="auto"/>
        <w:spacing w:before="0" w:after="0" w:line="480" w:lineRule="exact"/>
        <w:ind w:left="3860" w:firstLine="0"/>
      </w:pPr>
      <w:r>
        <w:t>Противопоказания:</w:t>
      </w:r>
    </w:p>
    <w:p w:rsidR="004B5CE4" w:rsidRDefault="00D863D1">
      <w:pPr>
        <w:pStyle w:val="6"/>
        <w:shd w:val="clear" w:color="auto" w:fill="auto"/>
        <w:spacing w:before="0" w:after="0" w:line="480" w:lineRule="exact"/>
        <w:ind w:left="20" w:right="20" w:firstLine="700"/>
        <w:jc w:val="both"/>
      </w:pPr>
      <w:r>
        <w:rPr>
          <w:rStyle w:val="a8"/>
        </w:rPr>
        <w:t>Ингаляционные формы:</w:t>
      </w:r>
      <w:r>
        <w:t xml:space="preserve"> гиперчувствительность, вирусные, бактериальные и грибковые инфекции ротовой полости и бронхов, активный туберкулез, беременность (I триместр), детский возраст (до 5 лет). При наличии язв носовой перегородки, рецидивирующих носовых кровотечениях, при операциях или травмах </w:t>
      </w:r>
      <w:r>
        <w:lastRenderedPageBreak/>
        <w:t>носа - с осторожностью.</w:t>
      </w:r>
    </w:p>
    <w:p w:rsidR="004B5CE4" w:rsidRDefault="00D863D1">
      <w:pPr>
        <w:pStyle w:val="6"/>
        <w:shd w:val="clear" w:color="auto" w:fill="auto"/>
        <w:spacing w:before="0" w:after="0" w:line="480" w:lineRule="exact"/>
        <w:ind w:left="20" w:right="20" w:firstLine="700"/>
        <w:jc w:val="both"/>
      </w:pPr>
      <w:r>
        <w:rPr>
          <w:rStyle w:val="a8"/>
        </w:rPr>
        <w:t>Глюкокортикоиды системного действия:</w:t>
      </w:r>
      <w:r>
        <w:t xml:space="preserve"> язвенная болезнь (в фазе обострения), сахарный диабет, тяжелая артериальная гипертензия, остеопороз, болезнь Иценко-Кушинга, активная форма туберкулеза, глаукома, микозы, острая вирусная инфекция, продуктивная симптоматика при психических заболеваниях; вирусные и бактериальные заболевания глаз, первичная глаукома, болезни роговицы с повреждением эпителия; бактериальные, грибковые, вирусные поражения кожи, туберкулез, сифилис, опухоли кожи. Ограничения к применению - беременность (оценивают соотношение ожидаемого эффекта терапии и потенциального риска).</w:t>
      </w:r>
    </w:p>
    <w:p w:rsidR="004B5CE4" w:rsidRDefault="00D863D1">
      <w:pPr>
        <w:pStyle w:val="6"/>
        <w:shd w:val="clear" w:color="auto" w:fill="auto"/>
        <w:spacing w:before="0" w:after="0" w:line="480" w:lineRule="exact"/>
        <w:ind w:left="3860" w:firstLine="0"/>
      </w:pPr>
      <w:r>
        <w:t>Побочные эффекты:</w:t>
      </w:r>
    </w:p>
    <w:p w:rsidR="004B5CE4" w:rsidRDefault="00D863D1">
      <w:pPr>
        <w:pStyle w:val="6"/>
        <w:shd w:val="clear" w:color="auto" w:fill="auto"/>
        <w:spacing w:before="0" w:after="0" w:line="480" w:lineRule="exact"/>
        <w:ind w:left="20" w:right="20" w:firstLine="700"/>
        <w:jc w:val="both"/>
      </w:pPr>
      <w:r>
        <w:rPr>
          <w:rStyle w:val="a8"/>
        </w:rPr>
        <w:t>Ингаляционные формы:</w:t>
      </w:r>
      <w:r>
        <w:t xml:space="preserve"> охриплость голоса, кандидоз ротоглотки, редко сыпь, парадоксальный бронхоспазм с одышкой.</w:t>
      </w:r>
    </w:p>
    <w:p w:rsidR="004B5CE4" w:rsidRDefault="00D863D1">
      <w:pPr>
        <w:pStyle w:val="6"/>
        <w:shd w:val="clear" w:color="auto" w:fill="auto"/>
        <w:spacing w:before="0" w:after="436" w:line="480" w:lineRule="exact"/>
        <w:ind w:left="20" w:right="20" w:firstLine="700"/>
        <w:jc w:val="both"/>
      </w:pPr>
      <w:bookmarkStart w:id="12" w:name="bookmark17"/>
      <w:r>
        <w:rPr>
          <w:rStyle w:val="a8"/>
        </w:rPr>
        <w:t>Глюкокортикоиды системного действия:</w:t>
      </w:r>
      <w:r>
        <w:t xml:space="preserve"> эрозивно-язвенные поражения слизистой желудка, сахарный диабет, остеопороз, артериальная гипертензия, психозы, синдром Иценко-Кушинга, тахикардия, слабость, гипокалиемия, задержка жидкости, надпочечниковая недостаточность, снижение процессов репарации тканей, иммуносупрессия, снижение мышечной массы.</w:t>
      </w:r>
      <w:bookmarkEnd w:id="12"/>
    </w:p>
    <w:p w:rsidR="004B5CE4" w:rsidRDefault="00D863D1">
      <w:pPr>
        <w:pStyle w:val="13"/>
        <w:keepNext/>
        <w:keepLines/>
        <w:numPr>
          <w:ilvl w:val="0"/>
          <w:numId w:val="7"/>
        </w:numPr>
        <w:shd w:val="clear" w:color="auto" w:fill="auto"/>
        <w:tabs>
          <w:tab w:val="left" w:pos="1655"/>
        </w:tabs>
        <w:spacing w:before="0" w:line="310" w:lineRule="exact"/>
        <w:ind w:left="4500" w:right="580" w:hanging="3200"/>
      </w:pPr>
      <w:bookmarkStart w:id="13" w:name="bookmark18"/>
      <w:r>
        <w:t>Клиническая фармакология антилейкотриеновых препаратов</w:t>
      </w:r>
      <w:bookmarkEnd w:id="13"/>
    </w:p>
    <w:p w:rsidR="004B5CE4" w:rsidRDefault="00D863D1">
      <w:pPr>
        <w:pStyle w:val="6"/>
        <w:shd w:val="clear" w:color="auto" w:fill="auto"/>
        <w:spacing w:before="0" w:after="0"/>
        <w:ind w:left="20" w:right="20" w:firstLine="700"/>
        <w:jc w:val="both"/>
      </w:pPr>
      <w:r>
        <w:t>Лейкотриены - биологически активные вещества, образующиеся из арахидоновой кислоты и вызывающие бронхоспазм и секрецию медиаторов воспаления.</w:t>
      </w:r>
    </w:p>
    <w:p w:rsidR="004B5CE4" w:rsidRDefault="00D863D1">
      <w:pPr>
        <w:pStyle w:val="6"/>
        <w:shd w:val="clear" w:color="auto" w:fill="auto"/>
        <w:spacing w:before="0" w:after="0" w:line="480" w:lineRule="exact"/>
        <w:ind w:left="2200" w:firstLine="0"/>
      </w:pPr>
      <w:r>
        <w:t>Классификация ингибиторов лейкотриенов:</w:t>
      </w:r>
    </w:p>
    <w:p w:rsidR="004B5CE4" w:rsidRDefault="00D863D1">
      <w:pPr>
        <w:pStyle w:val="6"/>
        <w:numPr>
          <w:ilvl w:val="0"/>
          <w:numId w:val="21"/>
        </w:numPr>
        <w:shd w:val="clear" w:color="auto" w:fill="auto"/>
        <w:tabs>
          <w:tab w:val="left" w:pos="884"/>
        </w:tabs>
        <w:spacing w:before="0" w:after="0" w:line="480" w:lineRule="exact"/>
        <w:ind w:left="20" w:firstLine="0"/>
      </w:pPr>
      <w:r>
        <w:t>Ингибиторы синтеза лейкотриенов (ингибиторы 5-липооксигеназы)</w:t>
      </w:r>
    </w:p>
    <w:p w:rsidR="004B5CE4" w:rsidRDefault="00D863D1">
      <w:pPr>
        <w:pStyle w:val="40"/>
        <w:numPr>
          <w:ilvl w:val="0"/>
          <w:numId w:val="12"/>
        </w:numPr>
        <w:shd w:val="clear" w:color="auto" w:fill="auto"/>
        <w:tabs>
          <w:tab w:val="left" w:pos="1585"/>
        </w:tabs>
        <w:spacing w:before="0" w:after="0" w:line="480" w:lineRule="exact"/>
        <w:ind w:left="20" w:firstLine="0"/>
      </w:pPr>
      <w:r>
        <w:t>зилеутон</w:t>
      </w:r>
    </w:p>
    <w:p w:rsidR="004B5CE4" w:rsidRDefault="00D863D1">
      <w:pPr>
        <w:pStyle w:val="6"/>
        <w:numPr>
          <w:ilvl w:val="0"/>
          <w:numId w:val="21"/>
        </w:numPr>
        <w:shd w:val="clear" w:color="auto" w:fill="auto"/>
        <w:tabs>
          <w:tab w:val="left" w:pos="913"/>
        </w:tabs>
        <w:spacing w:before="0" w:after="0" w:line="480" w:lineRule="exact"/>
        <w:ind w:left="20" w:firstLine="0"/>
      </w:pPr>
      <w:r>
        <w:t>Ингибиторы рецепторов лейкотриенов</w:t>
      </w:r>
    </w:p>
    <w:p w:rsidR="004B5CE4" w:rsidRDefault="00D863D1">
      <w:pPr>
        <w:pStyle w:val="40"/>
        <w:numPr>
          <w:ilvl w:val="0"/>
          <w:numId w:val="12"/>
        </w:numPr>
        <w:shd w:val="clear" w:color="auto" w:fill="auto"/>
        <w:tabs>
          <w:tab w:val="left" w:pos="1585"/>
        </w:tabs>
        <w:spacing w:before="0" w:after="0" w:line="480" w:lineRule="exact"/>
        <w:ind w:left="20" w:firstLine="0"/>
      </w:pPr>
      <w:r>
        <w:t>зафирлукаст</w:t>
      </w:r>
    </w:p>
    <w:p w:rsidR="004B5CE4" w:rsidRDefault="00D863D1">
      <w:pPr>
        <w:pStyle w:val="40"/>
        <w:numPr>
          <w:ilvl w:val="0"/>
          <w:numId w:val="12"/>
        </w:numPr>
        <w:shd w:val="clear" w:color="auto" w:fill="auto"/>
        <w:tabs>
          <w:tab w:val="left" w:pos="1575"/>
        </w:tabs>
        <w:spacing w:before="0" w:after="0" w:line="480" w:lineRule="exact"/>
        <w:ind w:left="20" w:firstLine="0"/>
      </w:pPr>
      <w:r>
        <w:t>монтелукаст.</w:t>
      </w:r>
    </w:p>
    <w:p w:rsidR="004B5CE4" w:rsidRDefault="00D863D1">
      <w:pPr>
        <w:pStyle w:val="6"/>
        <w:shd w:val="clear" w:color="auto" w:fill="auto"/>
        <w:spacing w:before="0" w:after="0" w:line="480" w:lineRule="exact"/>
        <w:ind w:left="2200" w:firstLine="0"/>
      </w:pPr>
      <w:r>
        <w:t>Механизм действия ингибиторов лейкотриенов:</w:t>
      </w:r>
    </w:p>
    <w:p w:rsidR="004B5CE4" w:rsidRDefault="00D863D1">
      <w:pPr>
        <w:pStyle w:val="6"/>
        <w:shd w:val="clear" w:color="auto" w:fill="auto"/>
        <w:spacing w:before="0" w:after="0" w:line="480" w:lineRule="exact"/>
        <w:ind w:left="20" w:right="20" w:firstLine="700"/>
        <w:jc w:val="both"/>
      </w:pPr>
      <w:r>
        <w:lastRenderedPageBreak/>
        <w:t>Препараты предупреждают сокращение гладкой мускулатуры бронхов под влиянием лейкотриенов С</w:t>
      </w:r>
      <w:r>
        <w:rPr>
          <w:vertAlign w:val="subscript"/>
        </w:rPr>
        <w:t>4</w:t>
      </w:r>
      <w:r>
        <w:t xml:space="preserve">, </w:t>
      </w:r>
      <w:r>
        <w:rPr>
          <w:lang w:val="en-US"/>
        </w:rPr>
        <w:t>D</w:t>
      </w:r>
      <w:r w:rsidRPr="00ED722B">
        <w:rPr>
          <w:vertAlign w:val="subscript"/>
        </w:rPr>
        <w:t>4</w:t>
      </w:r>
      <w:r w:rsidRPr="00ED722B">
        <w:t xml:space="preserve">, </w:t>
      </w:r>
      <w:r>
        <w:t>Е</w:t>
      </w:r>
      <w:r>
        <w:rPr>
          <w:vertAlign w:val="subscript"/>
        </w:rPr>
        <w:t>4</w:t>
      </w:r>
      <w:r>
        <w:t xml:space="preserve"> (компонент медленно реагирующей субстанции анафилаксии) за счет конкурентной блокады </w:t>
      </w:r>
      <w:r>
        <w:rPr>
          <w:lang w:val="en-US"/>
        </w:rPr>
        <w:t>LTC</w:t>
      </w:r>
      <w:r w:rsidRPr="00ED722B">
        <w:rPr>
          <w:vertAlign w:val="subscript"/>
        </w:rPr>
        <w:t>4</w:t>
      </w:r>
      <w:r w:rsidRPr="00ED722B">
        <w:t xml:space="preserve">, </w:t>
      </w:r>
      <w:r>
        <w:rPr>
          <w:lang w:val="en-US"/>
        </w:rPr>
        <w:t>LTD</w:t>
      </w:r>
      <w:r w:rsidRPr="00ED722B">
        <w:rPr>
          <w:vertAlign w:val="subscript"/>
        </w:rPr>
        <w:t>4</w:t>
      </w:r>
      <w:r w:rsidRPr="00ED722B">
        <w:t xml:space="preserve">, </w:t>
      </w:r>
      <w:r>
        <w:rPr>
          <w:lang w:val="en-US"/>
        </w:rPr>
        <w:t>LTE</w:t>
      </w:r>
      <w:r w:rsidRPr="00ED722B">
        <w:rPr>
          <w:vertAlign w:val="subscript"/>
        </w:rPr>
        <w:t>4</w:t>
      </w:r>
      <w:r w:rsidRPr="00ED722B">
        <w:t xml:space="preserve"> </w:t>
      </w:r>
      <w:r>
        <w:t>лейкотриеновых рецепторов (зафирлукаст, монтелукаст) или ингибирования образования лейкотриенов (зилеутон).</w:t>
      </w:r>
    </w:p>
    <w:p w:rsidR="004B5CE4" w:rsidRDefault="00D863D1">
      <w:pPr>
        <w:pStyle w:val="6"/>
        <w:shd w:val="clear" w:color="auto" w:fill="auto"/>
        <w:spacing w:before="0" w:after="0" w:line="480" w:lineRule="exact"/>
        <w:ind w:left="20" w:right="20" w:firstLine="3960"/>
      </w:pPr>
      <w:r>
        <w:t>Фармакокинетика Зафирлукаст после приема внутрь быстро и полно всасывается; прием пищи снижает биодоступность на 40%. В крови на 99% связывается с белками (преимущественно с альбуминами). Метаболизируется, выводится с мочой 10% и с калом - 89%.</w:t>
      </w:r>
    </w:p>
    <w:p w:rsidR="004B5CE4" w:rsidRDefault="00D863D1">
      <w:pPr>
        <w:pStyle w:val="6"/>
        <w:shd w:val="clear" w:color="auto" w:fill="auto"/>
        <w:spacing w:before="0" w:after="0" w:line="480" w:lineRule="exact"/>
        <w:ind w:left="4320" w:firstLine="0"/>
      </w:pPr>
      <w:r>
        <w:t>Дозирование</w:t>
      </w:r>
    </w:p>
    <w:p w:rsidR="004B5CE4" w:rsidRDefault="00D863D1">
      <w:pPr>
        <w:pStyle w:val="6"/>
        <w:shd w:val="clear" w:color="auto" w:fill="auto"/>
        <w:spacing w:before="0" w:after="0" w:line="480" w:lineRule="exact"/>
        <w:ind w:left="20" w:firstLine="700"/>
        <w:jc w:val="both"/>
      </w:pPr>
      <w:r>
        <w:t>Зафирлукаст - внутрь 20 мг 2 раза в сутки;</w:t>
      </w:r>
    </w:p>
    <w:p w:rsidR="004B5CE4" w:rsidRDefault="00D863D1">
      <w:pPr>
        <w:pStyle w:val="6"/>
        <w:shd w:val="clear" w:color="auto" w:fill="auto"/>
        <w:spacing w:before="0" w:after="0" w:line="480" w:lineRule="exact"/>
        <w:ind w:left="20" w:firstLine="700"/>
        <w:jc w:val="both"/>
      </w:pPr>
      <w:r>
        <w:t>Монтелукаст - внутрь 10 мг перед сном.</w:t>
      </w:r>
    </w:p>
    <w:p w:rsidR="004B5CE4" w:rsidRDefault="00D863D1">
      <w:pPr>
        <w:pStyle w:val="6"/>
        <w:shd w:val="clear" w:color="auto" w:fill="auto"/>
        <w:spacing w:before="0" w:after="0" w:line="480" w:lineRule="exact"/>
        <w:ind w:left="20" w:right="20" w:firstLine="700"/>
        <w:jc w:val="both"/>
      </w:pPr>
      <w:r>
        <w:t>Показания: долговременный контроль при легкой и средней степени тяжести персистирующей астме. Профилактика симптомов при астме физического усилия.</w:t>
      </w:r>
    </w:p>
    <w:p w:rsidR="004B5CE4" w:rsidRDefault="00D863D1">
      <w:pPr>
        <w:pStyle w:val="6"/>
        <w:shd w:val="clear" w:color="auto" w:fill="auto"/>
        <w:spacing w:before="0" w:after="0" w:line="480" w:lineRule="exact"/>
        <w:ind w:left="20" w:right="20" w:firstLine="700"/>
        <w:jc w:val="both"/>
      </w:pPr>
      <w:r>
        <w:t>Противопоказания: повышенная чувствительность. Не рекомендуется назначать при нарушениях функции печени. Лактирующие женщины на период лечения должны приостановить грудное вскармливание.</w:t>
      </w:r>
    </w:p>
    <w:p w:rsidR="004B5CE4" w:rsidRDefault="00D863D1">
      <w:pPr>
        <w:pStyle w:val="6"/>
        <w:shd w:val="clear" w:color="auto" w:fill="auto"/>
        <w:spacing w:before="0" w:after="0" w:line="480" w:lineRule="exact"/>
        <w:ind w:left="20" w:right="20" w:firstLine="700"/>
        <w:jc w:val="both"/>
      </w:pPr>
      <w:r>
        <w:t>Побочные эффекты: головная боль, нарушения со стороны желудочно</w:t>
      </w:r>
      <w:r>
        <w:softHyphen/>
        <w:t>кишечного тракта, повышение уровня сывороточных трансаминаз, простудные инфекции у пожилых пациентов, крапивница, ангионевротический отек.</w:t>
      </w:r>
    </w:p>
    <w:p w:rsidR="004B5CE4" w:rsidRDefault="00D863D1">
      <w:pPr>
        <w:pStyle w:val="13"/>
        <w:keepNext/>
        <w:keepLines/>
        <w:numPr>
          <w:ilvl w:val="0"/>
          <w:numId w:val="7"/>
        </w:numPr>
        <w:shd w:val="clear" w:color="auto" w:fill="auto"/>
        <w:tabs>
          <w:tab w:val="left" w:pos="1395"/>
        </w:tabs>
        <w:spacing w:before="0" w:after="226" w:line="310" w:lineRule="exact"/>
        <w:ind w:left="4280" w:right="340" w:hanging="3240"/>
      </w:pPr>
      <w:bookmarkStart w:id="14" w:name="bookmark19"/>
      <w:bookmarkStart w:id="15" w:name="bookmark20"/>
      <w:r>
        <w:t>Клиническая фармакология стабилизаторов мембран</w:t>
      </w:r>
      <w:bookmarkEnd w:id="14"/>
      <w:r>
        <w:t xml:space="preserve"> тучных клеток</w:t>
      </w:r>
      <w:bookmarkEnd w:id="15"/>
    </w:p>
    <w:p w:rsidR="004B5CE4" w:rsidRDefault="00D863D1">
      <w:pPr>
        <w:pStyle w:val="6"/>
        <w:shd w:val="clear" w:color="auto" w:fill="auto"/>
        <w:spacing w:before="0" w:after="0" w:line="480" w:lineRule="exact"/>
        <w:ind w:left="3480" w:firstLine="0"/>
      </w:pPr>
      <w:r>
        <w:t>Основные представители:</w:t>
      </w:r>
    </w:p>
    <w:p w:rsidR="004B5CE4" w:rsidRDefault="00D863D1">
      <w:pPr>
        <w:pStyle w:val="6"/>
        <w:numPr>
          <w:ilvl w:val="0"/>
          <w:numId w:val="12"/>
        </w:numPr>
        <w:shd w:val="clear" w:color="auto" w:fill="auto"/>
        <w:tabs>
          <w:tab w:val="left" w:pos="178"/>
        </w:tabs>
        <w:spacing w:before="0" w:after="0" w:line="480" w:lineRule="exact"/>
        <w:ind w:left="20" w:firstLine="0"/>
      </w:pPr>
      <w:r>
        <w:t>кромогликат натрия;</w:t>
      </w:r>
    </w:p>
    <w:p w:rsidR="004B5CE4" w:rsidRDefault="00D863D1">
      <w:pPr>
        <w:pStyle w:val="6"/>
        <w:numPr>
          <w:ilvl w:val="0"/>
          <w:numId w:val="12"/>
        </w:numPr>
        <w:shd w:val="clear" w:color="auto" w:fill="auto"/>
        <w:tabs>
          <w:tab w:val="left" w:pos="178"/>
        </w:tabs>
        <w:spacing w:before="0" w:after="0" w:line="480" w:lineRule="exact"/>
        <w:ind w:left="20" w:firstLine="0"/>
      </w:pPr>
      <w:r>
        <w:t>недокромил натрия;</w:t>
      </w:r>
    </w:p>
    <w:p w:rsidR="004B5CE4" w:rsidRDefault="00D863D1">
      <w:pPr>
        <w:pStyle w:val="6"/>
        <w:numPr>
          <w:ilvl w:val="0"/>
          <w:numId w:val="12"/>
        </w:numPr>
        <w:shd w:val="clear" w:color="auto" w:fill="auto"/>
        <w:tabs>
          <w:tab w:val="left" w:pos="178"/>
        </w:tabs>
        <w:spacing w:before="0" w:after="0" w:line="480" w:lineRule="exact"/>
        <w:ind w:left="20" w:firstLine="0"/>
      </w:pPr>
      <w:r>
        <w:t>кетотифен.</w:t>
      </w:r>
    </w:p>
    <w:p w:rsidR="004B5CE4" w:rsidRDefault="00D863D1">
      <w:pPr>
        <w:pStyle w:val="6"/>
        <w:shd w:val="clear" w:color="auto" w:fill="auto"/>
        <w:spacing w:before="0" w:after="0" w:line="480" w:lineRule="exact"/>
        <w:ind w:left="3900" w:firstLine="0"/>
      </w:pPr>
      <w:r>
        <w:t>Механизм действия</w:t>
      </w:r>
    </w:p>
    <w:p w:rsidR="004B5CE4" w:rsidRDefault="00D863D1">
      <w:pPr>
        <w:pStyle w:val="6"/>
        <w:shd w:val="clear" w:color="auto" w:fill="auto"/>
        <w:spacing w:before="0" w:after="0" w:line="480" w:lineRule="exact"/>
        <w:ind w:left="20" w:right="20" w:firstLine="680"/>
        <w:jc w:val="both"/>
      </w:pPr>
      <w:r>
        <w:t>Препараты блокируют фосфодиэстеразу тучных клеток, что приводит к увеличению содержания в них цАМФ и торможению высвобождения биологически активных веществ.</w:t>
      </w:r>
    </w:p>
    <w:p w:rsidR="004B5CE4" w:rsidRDefault="00D863D1">
      <w:pPr>
        <w:pStyle w:val="6"/>
        <w:shd w:val="clear" w:color="auto" w:fill="auto"/>
        <w:spacing w:before="0" w:after="0" w:line="480" w:lineRule="exact"/>
        <w:ind w:left="4280" w:firstLine="0"/>
      </w:pPr>
      <w:r>
        <w:t>Дозирование</w:t>
      </w:r>
    </w:p>
    <w:p w:rsidR="004B5CE4" w:rsidRDefault="00D863D1">
      <w:pPr>
        <w:pStyle w:val="6"/>
        <w:shd w:val="clear" w:color="auto" w:fill="auto"/>
        <w:spacing w:before="0" w:after="0" w:line="480" w:lineRule="exact"/>
        <w:ind w:left="20" w:right="20" w:firstLine="680"/>
        <w:jc w:val="both"/>
      </w:pPr>
      <w:r>
        <w:rPr>
          <w:rStyle w:val="a8"/>
        </w:rPr>
        <w:lastRenderedPageBreak/>
        <w:t>Кромогликат натрия:</w:t>
      </w:r>
      <w:r>
        <w:t xml:space="preserve"> для аэрозольной ингаляции взрослым и детям 10 мг (два вдоха) 4 раза в день, при усилении проявлений бронхиальной астмы 6-8 раз в день, дополнительные дозы могут быть назначены перед физической нагрузкой; поддерживающая доза 5 мг (один вдох) 4 раза в день.</w:t>
      </w:r>
    </w:p>
    <w:p w:rsidR="004B5CE4" w:rsidRDefault="00D863D1">
      <w:pPr>
        <w:pStyle w:val="6"/>
        <w:shd w:val="clear" w:color="auto" w:fill="auto"/>
        <w:spacing w:before="0" w:after="0" w:line="480" w:lineRule="exact"/>
        <w:ind w:left="20" w:right="20" w:firstLine="680"/>
        <w:jc w:val="both"/>
      </w:pPr>
      <w:r>
        <w:rPr>
          <w:rStyle w:val="a8"/>
        </w:rPr>
        <w:t>Недокромил натрия:</w:t>
      </w:r>
      <w:r>
        <w:t xml:space="preserve"> для аэрозольной ингаляции взрослым и детям старше 6 лет 4 мг (два вдоха) 4 раза в день. Если симптомы астмы под контролем, частота приема может быть снижена до 2 раз в день.</w:t>
      </w:r>
    </w:p>
    <w:p w:rsidR="004B5CE4" w:rsidRDefault="00D863D1">
      <w:pPr>
        <w:pStyle w:val="6"/>
        <w:shd w:val="clear" w:color="auto" w:fill="auto"/>
        <w:spacing w:before="0" w:after="0" w:line="480" w:lineRule="exact"/>
        <w:ind w:left="20" w:right="20" w:firstLine="680"/>
        <w:jc w:val="both"/>
      </w:pPr>
      <w:r>
        <w:t>Показания: в связи с отсроченным действием, препараты этой группы могут использоваться только для профилактики приступов астмы. Более активным препаратом является недокромил натрия. В настоящее время значимость препаратов данного класса в лечении БА невелика. В большей степени они рассматриваются как антиаллергические средства и их использование целесообразно при ассоциации БА с другими аллергическими заболеваниями (ринит, коньюнктивит, крапивница и др.).</w:t>
      </w:r>
    </w:p>
    <w:p w:rsidR="004B5CE4" w:rsidRDefault="00D863D1">
      <w:pPr>
        <w:pStyle w:val="6"/>
        <w:shd w:val="clear" w:color="auto" w:fill="auto"/>
        <w:spacing w:before="0" w:after="0" w:line="480" w:lineRule="exact"/>
        <w:ind w:left="20" w:right="20" w:firstLine="680"/>
        <w:jc w:val="both"/>
      </w:pPr>
      <w:r>
        <w:t>Противопоказания: повышенная чувствительность. При беременности и кормлении грудью назначают с осторожностью.</w:t>
      </w:r>
    </w:p>
    <w:p w:rsidR="004B5CE4" w:rsidRDefault="00D863D1">
      <w:pPr>
        <w:pStyle w:val="6"/>
        <w:shd w:val="clear" w:color="auto" w:fill="auto"/>
        <w:spacing w:before="0" w:after="0" w:line="480" w:lineRule="exact"/>
        <w:ind w:left="20" w:right="20" w:firstLine="680"/>
        <w:jc w:val="both"/>
      </w:pPr>
      <w:r>
        <w:t>Побочные эффекты: кашель, транзиторный бронхоспазм, раздражение ротоглотки, головная боль, тошнота, рвота, диспепсия, боль в животе, горечь во рту (маскируется вкусом ментола).</w:t>
      </w:r>
    </w:p>
    <w:p w:rsidR="004B5CE4" w:rsidRDefault="00D863D1">
      <w:pPr>
        <w:pStyle w:val="13"/>
        <w:keepNext/>
        <w:keepLines/>
        <w:numPr>
          <w:ilvl w:val="0"/>
          <w:numId w:val="7"/>
        </w:numPr>
        <w:shd w:val="clear" w:color="auto" w:fill="auto"/>
        <w:tabs>
          <w:tab w:val="left" w:pos="341"/>
        </w:tabs>
        <w:spacing w:before="0" w:after="411" w:line="310" w:lineRule="exact"/>
        <w:ind w:right="20" w:firstLine="0"/>
        <w:jc w:val="right"/>
      </w:pPr>
      <w:bookmarkStart w:id="16" w:name="bookmark21"/>
      <w:bookmarkStart w:id="17" w:name="bookmark22"/>
      <w:r>
        <w:t>Клиническая фармакология антител к иммуноглобулину Е</w:t>
      </w:r>
      <w:bookmarkEnd w:id="16"/>
      <w:bookmarkEnd w:id="17"/>
    </w:p>
    <w:p w:rsidR="004B5CE4" w:rsidRDefault="00D863D1">
      <w:pPr>
        <w:pStyle w:val="6"/>
        <w:shd w:val="clear" w:color="auto" w:fill="auto"/>
        <w:spacing w:before="0" w:after="0" w:line="480" w:lineRule="exact"/>
        <w:ind w:left="20" w:right="20" w:firstLine="700"/>
        <w:jc w:val="both"/>
      </w:pPr>
      <w:r>
        <w:t xml:space="preserve">Омализумаб представляет собой рекомбинантные гуманизированные моноклональные </w:t>
      </w:r>
      <w:r>
        <w:rPr>
          <w:lang w:val="en-US"/>
        </w:rPr>
        <w:t>IgG</w:t>
      </w:r>
      <w:r w:rsidRPr="00ED722B">
        <w:t xml:space="preserve">1 </w:t>
      </w:r>
      <w:r>
        <w:t xml:space="preserve">к антитела, которые селективно связываются с </w:t>
      </w:r>
      <w:r>
        <w:rPr>
          <w:lang w:val="en-US"/>
        </w:rPr>
        <w:t>IgE</w:t>
      </w:r>
      <w:r w:rsidRPr="00ED722B">
        <w:t xml:space="preserve"> </w:t>
      </w:r>
      <w:r>
        <w:t>человека.</w:t>
      </w:r>
    </w:p>
    <w:p w:rsidR="004B5CE4" w:rsidRDefault="00D863D1">
      <w:pPr>
        <w:pStyle w:val="6"/>
        <w:shd w:val="clear" w:color="auto" w:fill="auto"/>
        <w:spacing w:before="0" w:after="0" w:line="480" w:lineRule="exact"/>
        <w:ind w:left="20" w:right="20" w:firstLine="700"/>
        <w:jc w:val="both"/>
      </w:pPr>
      <w:r>
        <w:t xml:space="preserve">Фармакологическое действие - иммунодепрессивное. Омализумаб ингибирует связывание </w:t>
      </w:r>
      <w:r>
        <w:rPr>
          <w:lang w:val="en-US"/>
        </w:rPr>
        <w:t>IgE</w:t>
      </w:r>
      <w:r w:rsidRPr="00ED722B">
        <w:t xml:space="preserve"> </w:t>
      </w:r>
      <w:r>
        <w:t xml:space="preserve">с высокоаффинными рецепторами </w:t>
      </w:r>
      <w:r>
        <w:rPr>
          <w:lang w:val="en-US"/>
        </w:rPr>
        <w:t>IgE</w:t>
      </w:r>
      <w:r w:rsidRPr="00ED722B">
        <w:t xml:space="preserve"> </w:t>
      </w:r>
      <w:r>
        <w:t xml:space="preserve">^сеМ), расположенными на поверхности тучных клеток и базофилов. Снижение количества поверхностно-связанного </w:t>
      </w:r>
      <w:r>
        <w:rPr>
          <w:lang w:val="en-US"/>
        </w:rPr>
        <w:t>IgE</w:t>
      </w:r>
      <w:r w:rsidRPr="00ED722B">
        <w:t xml:space="preserve"> </w:t>
      </w:r>
      <w:r>
        <w:t xml:space="preserve">на клетках, имеющих рецепторы </w:t>
      </w:r>
      <w:r>
        <w:rPr>
          <w:lang w:val="en-US"/>
        </w:rPr>
        <w:t>FcsRI</w:t>
      </w:r>
      <w:r w:rsidRPr="00ED722B">
        <w:t xml:space="preserve">, </w:t>
      </w:r>
      <w:r>
        <w:t>лимитирует степень высвобождения медиаторов аллергического ответа.</w:t>
      </w:r>
    </w:p>
    <w:p w:rsidR="004B5CE4" w:rsidRDefault="00D863D1">
      <w:pPr>
        <w:pStyle w:val="6"/>
        <w:shd w:val="clear" w:color="auto" w:fill="auto"/>
        <w:spacing w:before="0" w:after="0" w:line="480" w:lineRule="exact"/>
        <w:ind w:left="20" w:right="20" w:firstLine="700"/>
        <w:jc w:val="both"/>
      </w:pPr>
      <w:r>
        <w:t>Показания к применению: лечение персистирующей атопической БА среднетяжелого и тяжелого течения, симптомы которой недостаточно контролируются применением ГКС, у пациентов 12 лет и старше.</w:t>
      </w:r>
    </w:p>
    <w:p w:rsidR="004B5CE4" w:rsidRDefault="00D863D1">
      <w:pPr>
        <w:pStyle w:val="6"/>
        <w:shd w:val="clear" w:color="auto" w:fill="auto"/>
        <w:spacing w:before="0" w:after="0" w:line="480" w:lineRule="exact"/>
        <w:ind w:left="20" w:right="20" w:firstLine="700"/>
        <w:jc w:val="both"/>
      </w:pPr>
      <w:r>
        <w:lastRenderedPageBreak/>
        <w:t>Противопоказания. Гиперчувствительность. Следует с осторожностью применять омализумаб у больных с нарушениями функции печени и/или почек, аутоиммунными заболеваниями или заболеваниями, связанными с накоплением иммунных комплексов. Безопасность и эффективность применения препарата у детей в возрасте до 12 лет не установлены.</w:t>
      </w:r>
    </w:p>
    <w:p w:rsidR="004B5CE4" w:rsidRDefault="00D863D1">
      <w:pPr>
        <w:pStyle w:val="6"/>
        <w:shd w:val="clear" w:color="auto" w:fill="auto"/>
        <w:spacing w:before="0" w:after="0" w:line="480" w:lineRule="exact"/>
        <w:ind w:left="20" w:firstLine="700"/>
        <w:jc w:val="both"/>
      </w:pPr>
      <w:r>
        <w:t>Применение при беременности и кормлении грудью</w:t>
      </w:r>
    </w:p>
    <w:p w:rsidR="004B5CE4" w:rsidRDefault="00D863D1">
      <w:pPr>
        <w:pStyle w:val="6"/>
        <w:shd w:val="clear" w:color="auto" w:fill="auto"/>
        <w:spacing w:before="0" w:after="0" w:line="480" w:lineRule="exact"/>
        <w:ind w:left="20" w:right="20" w:firstLine="700"/>
        <w:jc w:val="both"/>
      </w:pPr>
      <w:r>
        <w:t>В экспериментальных исследованиях омализумаб не оказывал отрицательного влияния на течение беременности, развитие эмбриона и плода, на течение родов и развитие новорожденных.</w:t>
      </w:r>
    </w:p>
    <w:p w:rsidR="004B5CE4" w:rsidRDefault="00D863D1">
      <w:pPr>
        <w:pStyle w:val="6"/>
        <w:shd w:val="clear" w:color="auto" w:fill="auto"/>
        <w:spacing w:before="0" w:after="0" w:line="480" w:lineRule="exact"/>
        <w:ind w:left="20" w:right="20" w:firstLine="700"/>
        <w:jc w:val="both"/>
      </w:pPr>
      <w:r>
        <w:t xml:space="preserve">Адекватных и строго контролируемых исследований по применению омализумаба у беременных женщин не проводилось. Известно, что молекулы </w:t>
      </w:r>
      <w:r>
        <w:rPr>
          <w:lang w:val="en-US"/>
        </w:rPr>
        <w:t>IgG</w:t>
      </w:r>
      <w:r w:rsidRPr="00ED722B">
        <w:t xml:space="preserve"> </w:t>
      </w:r>
      <w:r>
        <w:t>проникают через плацентарный барьер. Применение омализумаба при беременности возможно только в тех случаях, когда ожидаемая польза для матери превышает потенциальный риск для плода.</w:t>
      </w:r>
    </w:p>
    <w:p w:rsidR="004B5CE4" w:rsidRDefault="00D863D1">
      <w:pPr>
        <w:pStyle w:val="6"/>
        <w:shd w:val="clear" w:color="auto" w:fill="auto"/>
        <w:spacing w:before="0" w:after="0" w:line="480" w:lineRule="exact"/>
        <w:ind w:left="20" w:firstLine="700"/>
        <w:jc w:val="both"/>
      </w:pPr>
      <w:r>
        <w:t xml:space="preserve">Категория действия на плод по </w:t>
      </w:r>
      <w:r>
        <w:rPr>
          <w:lang w:val="en-US"/>
        </w:rPr>
        <w:t>FDA</w:t>
      </w:r>
      <w:r w:rsidRPr="00ED722B">
        <w:t xml:space="preserve"> </w:t>
      </w:r>
      <w:r>
        <w:t xml:space="preserve">— </w:t>
      </w:r>
      <w:r>
        <w:rPr>
          <w:lang w:val="en-US"/>
        </w:rPr>
        <w:t>B</w:t>
      </w:r>
      <w:r w:rsidRPr="00ED722B">
        <w:t>.</w:t>
      </w:r>
      <w:r>
        <w:br w:type="page"/>
      </w:r>
    </w:p>
    <w:p w:rsidR="004B5CE4" w:rsidRDefault="00D863D1">
      <w:pPr>
        <w:pStyle w:val="6"/>
        <w:shd w:val="clear" w:color="auto" w:fill="auto"/>
        <w:spacing w:before="0" w:after="0" w:line="270" w:lineRule="exact"/>
        <w:ind w:left="4020" w:firstLine="0"/>
      </w:pPr>
      <w:r>
        <w:lastRenderedPageBreak/>
        <w:t>Побочные действия</w:t>
      </w:r>
    </w:p>
    <w:p w:rsidR="004B5CE4" w:rsidRDefault="00D863D1">
      <w:pPr>
        <w:pStyle w:val="6"/>
        <w:shd w:val="clear" w:color="auto" w:fill="auto"/>
        <w:spacing w:before="0" w:after="0" w:line="480" w:lineRule="exact"/>
        <w:ind w:left="20" w:right="40" w:firstLine="700"/>
        <w:jc w:val="both"/>
      </w:pPr>
      <w:r>
        <w:t>Наиболее серьезными нежелательными явлениями при применении омализумаба, отмеченными при проведении клинических испытаний, были анафилаксия и малигнизация. Кроме того могут быть: ощущение усталости, артралгия, головокружение, зуд, дерматит.</w:t>
      </w:r>
    </w:p>
    <w:p w:rsidR="004B5CE4" w:rsidRDefault="00D863D1">
      <w:pPr>
        <w:pStyle w:val="6"/>
        <w:shd w:val="clear" w:color="auto" w:fill="auto"/>
        <w:spacing w:before="0" w:after="0" w:line="270" w:lineRule="exact"/>
        <w:ind w:left="3440" w:firstLine="0"/>
      </w:pPr>
      <w:r>
        <w:t>Способ применения и дозы</w:t>
      </w:r>
    </w:p>
    <w:p w:rsidR="004B5CE4" w:rsidRDefault="00D863D1">
      <w:pPr>
        <w:pStyle w:val="6"/>
        <w:shd w:val="clear" w:color="auto" w:fill="auto"/>
        <w:spacing w:before="0" w:after="616" w:line="480" w:lineRule="exact"/>
        <w:ind w:left="20" w:right="40" w:firstLine="700"/>
        <w:jc w:val="both"/>
      </w:pPr>
      <w:bookmarkStart w:id="18" w:name="bookmark23"/>
      <w:r>
        <w:t xml:space="preserve">Применяют подкожно. Дозу и частоту введения определяют на основании исходной концентрации </w:t>
      </w:r>
      <w:r>
        <w:rPr>
          <w:lang w:val="en-US"/>
        </w:rPr>
        <w:t>IgE</w:t>
      </w:r>
      <w:r w:rsidRPr="00ED722B">
        <w:t xml:space="preserve"> </w:t>
      </w:r>
      <w:r>
        <w:t>(МЕ/мл), измеренной до начала лечения, а также массы тела пациента (кг). В зависимости от этих показателей рекомендуемая доза препарата составляет от 150 до 375 мг 1 раз в 2 или 4 нед.</w:t>
      </w:r>
      <w:bookmarkEnd w:id="18"/>
    </w:p>
    <w:p w:rsidR="004B5CE4" w:rsidRDefault="00D863D1">
      <w:pPr>
        <w:pStyle w:val="13"/>
        <w:keepNext/>
        <w:keepLines/>
        <w:numPr>
          <w:ilvl w:val="0"/>
          <w:numId w:val="7"/>
        </w:numPr>
        <w:shd w:val="clear" w:color="auto" w:fill="auto"/>
        <w:tabs>
          <w:tab w:val="left" w:pos="1835"/>
        </w:tabs>
        <w:spacing w:before="0" w:after="149" w:line="310" w:lineRule="exact"/>
        <w:ind w:left="1480" w:firstLine="0"/>
      </w:pPr>
      <w:bookmarkStart w:id="19" w:name="bookmark24"/>
      <w:r>
        <w:t>Противовоспалительные средства других групп</w:t>
      </w:r>
      <w:bookmarkEnd w:id="19"/>
    </w:p>
    <w:p w:rsidR="004B5CE4" w:rsidRDefault="00D863D1">
      <w:pPr>
        <w:pStyle w:val="6"/>
        <w:shd w:val="clear" w:color="auto" w:fill="auto"/>
        <w:spacing w:before="0" w:after="0" w:line="270" w:lineRule="exact"/>
        <w:ind w:left="4020" w:firstLine="0"/>
      </w:pPr>
      <w:r>
        <w:rPr>
          <w:rStyle w:val="1"/>
        </w:rPr>
        <w:t>Фенспирид</w:t>
      </w:r>
    </w:p>
    <w:p w:rsidR="004B5CE4" w:rsidRDefault="00D863D1">
      <w:pPr>
        <w:pStyle w:val="6"/>
        <w:shd w:val="clear" w:color="auto" w:fill="auto"/>
        <w:spacing w:before="0" w:after="0" w:line="480" w:lineRule="exact"/>
        <w:ind w:left="20" w:right="40" w:firstLine="700"/>
        <w:jc w:val="both"/>
        <w:sectPr w:rsidR="004B5CE4">
          <w:type w:val="continuous"/>
          <w:pgSz w:w="11909" w:h="16838"/>
          <w:pgMar w:top="698" w:right="1032" w:bottom="1173" w:left="1056" w:header="0" w:footer="3" w:gutter="0"/>
          <w:cols w:space="720"/>
          <w:noEndnote/>
          <w:docGrid w:linePitch="360"/>
        </w:sectPr>
      </w:pPr>
      <w:r>
        <w:t>Фенспирид принадлежит к группе противовоспалительных средств, эффективно действующих на слизистую оболочку дыхательных путей. Препарат обладает спазмолитическим, антиаллергическим и противовоспалительным свойствами.</w:t>
      </w:r>
    </w:p>
    <w:p w:rsidR="004B5CE4" w:rsidRDefault="00B2663F">
      <w:pPr>
        <w:spacing w:line="360" w:lineRule="exact"/>
      </w:pPr>
      <w:r>
        <w:lastRenderedPageBreak/>
        <w:pict>
          <v:shape id="_x0000_s1037" type="#_x0000_t75" style="position:absolute;margin-left:82.55pt;margin-top:4.55pt;width:235.2pt;height:141.1pt;z-index:-251687424;mso-wrap-distance-left:5pt;mso-wrap-distance-right:5pt;mso-position-horizontal-relative:margin" wrapcoords="0 0">
            <v:imagedata r:id="rId13" o:title="image5"/>
            <w10:wrap anchorx="margin"/>
          </v:shape>
        </w:pict>
      </w:r>
      <w:r>
        <w:pict>
          <v:shape id="_x0000_s1038" type="#_x0000_t202" style="position:absolute;margin-left:154.05pt;margin-top:0;width:44.4pt;height:8.85pt;z-index:251627008;mso-wrap-distance-left:5pt;mso-wrap-distance-right:5pt;mso-position-horizontal-relative:margin" filled="f" stroked="f">
            <v:textbox style="mso-fit-shape-to-text:t" inset="0,0,0,0">
              <w:txbxContent>
                <w:p w:rsidR="004B5CE4" w:rsidRDefault="00D863D1">
                  <w:pPr>
                    <w:pStyle w:val="5"/>
                    <w:shd w:val="clear" w:color="auto" w:fill="auto"/>
                    <w:spacing w:line="190" w:lineRule="exact"/>
                  </w:pPr>
                  <w:r>
                    <w:rPr>
                      <w:spacing w:val="0"/>
                    </w:rPr>
                    <w:t>Гистамин</w:t>
                  </w:r>
                </w:p>
              </w:txbxContent>
            </v:textbox>
            <w10:wrap anchorx="margin"/>
          </v:shape>
        </w:pict>
      </w:r>
      <w:r>
        <w:pict>
          <v:shape id="_x0000_s1039" type="#_x0000_t75" style="position:absolute;margin-left:196.1pt;margin-top:141.1pt;width:120pt;height:1in;z-index:-251685376;mso-wrap-distance-left:5pt;mso-wrap-distance-right:5pt;mso-position-horizontal-relative:margin" wrapcoords="0 0">
            <v:imagedata r:id="rId14" o:title="image6"/>
            <w10:wrap anchorx="margin"/>
          </v:shape>
        </w:pict>
      </w:r>
      <w:r>
        <w:pict>
          <v:shape id="_x0000_s1040" type="#_x0000_t202" style="position:absolute;margin-left:138.25pt;margin-top:234.65pt;width:239.5pt;height:13.5pt;z-index:251628032;mso-wrap-distance-left:5pt;mso-wrap-distance-right:5pt;mso-position-horizontal-relative:margin" filled="f" stroked="f">
            <v:textbox style="mso-fit-shape-to-text:t" inset="0,0,0,0">
              <w:txbxContent>
                <w:p w:rsidR="004B5CE4" w:rsidRDefault="00D863D1">
                  <w:pPr>
                    <w:pStyle w:val="aa"/>
                    <w:shd w:val="clear" w:color="auto" w:fill="auto"/>
                    <w:spacing w:line="260" w:lineRule="exact"/>
                  </w:pPr>
                  <w:r>
                    <w:rPr>
                      <w:rStyle w:val="Exact0"/>
                    </w:rPr>
                    <w:t>Рис. 3. Механизм действия фенспирида.</w:t>
                  </w:r>
                </w:p>
              </w:txbxContent>
            </v:textbox>
            <w10:wrap anchorx="margin"/>
          </v:shape>
        </w:pict>
      </w:r>
      <w:r>
        <w:pict>
          <v:shape id="_x0000_s1041" type="#_x0000_t202" style="position:absolute;margin-left:270.9pt;margin-top:213.2pt;width:88pt;height:9.5pt;z-index:251630080;mso-wrap-distance-left:5pt;mso-wrap-distance-right:5pt;mso-position-horizontal-relative:margin" filled="f" stroked="f">
            <v:textbox style="mso-fit-shape-to-text:t" inset="0,0,0,0">
              <w:txbxContent>
                <w:p w:rsidR="004B5CE4" w:rsidRDefault="00D863D1">
                  <w:pPr>
                    <w:pStyle w:val="50"/>
                    <w:shd w:val="clear" w:color="auto" w:fill="auto"/>
                    <w:spacing w:line="190" w:lineRule="exact"/>
                    <w:ind w:left="100"/>
                  </w:pPr>
                  <w:r>
                    <w:rPr>
                      <w:spacing w:val="0"/>
                    </w:rPr>
                    <w:t>Простагландины</w:t>
                  </w:r>
                </w:p>
              </w:txbxContent>
            </v:textbox>
            <w10:wrap anchorx="margin"/>
          </v:shape>
        </w:pict>
      </w:r>
      <w:r>
        <w:pict>
          <v:shape id="_x0000_s1042" type="#_x0000_t202" style="position:absolute;margin-left:159.5pt;margin-top:213.9pt;width:73.35pt;height:9.5pt;z-index:251632128;mso-wrap-distance-left:5pt;mso-wrap-distance-right:5pt;mso-position-horizontal-relative:margin" filled="f" stroked="f">
            <v:textbox style="mso-fit-shape-to-text:t" inset="0,0,0,0">
              <w:txbxContent>
                <w:p w:rsidR="004B5CE4" w:rsidRDefault="00D863D1">
                  <w:pPr>
                    <w:pStyle w:val="50"/>
                    <w:shd w:val="clear" w:color="auto" w:fill="auto"/>
                    <w:spacing w:line="190" w:lineRule="exact"/>
                    <w:ind w:left="100"/>
                  </w:pPr>
                  <w:r>
                    <w:rPr>
                      <w:spacing w:val="0"/>
                    </w:rPr>
                    <w:t>Лейкотриены</w:t>
                  </w:r>
                </w:p>
              </w:txbxContent>
            </v:textbox>
            <w10:wrap anchorx="margin"/>
          </v:shape>
        </w:pict>
      </w:r>
      <w:r>
        <w:pict>
          <v:shape id="_x0000_s1043" type="#_x0000_t202" style="position:absolute;margin-left:47.7pt;margin-top:149.35pt;width:80.3pt;height:9.5pt;z-index:251633152;mso-wrap-distance-left:5pt;mso-wrap-distance-right:5pt;mso-position-horizontal-relative:margin" filled="f" stroked="f">
            <v:textbox style="mso-fit-shape-to-text:t" inset="0,0,0,0">
              <w:txbxContent>
                <w:p w:rsidR="004B5CE4" w:rsidRDefault="00D863D1">
                  <w:pPr>
                    <w:pStyle w:val="50"/>
                    <w:shd w:val="clear" w:color="auto" w:fill="auto"/>
                    <w:spacing w:line="190" w:lineRule="exact"/>
                    <w:ind w:left="100"/>
                  </w:pPr>
                  <w:r>
                    <w:rPr>
                      <w:spacing w:val="0"/>
                    </w:rPr>
                    <w:t>ФЕНСПИРИД</w:t>
                  </w:r>
                </w:p>
              </w:txbxContent>
            </v:textbox>
            <w10:wrap anchorx="margin"/>
          </v:shape>
        </w:pict>
      </w: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360" w:lineRule="exact"/>
      </w:pPr>
    </w:p>
    <w:p w:rsidR="004B5CE4" w:rsidRDefault="004B5CE4">
      <w:pPr>
        <w:spacing w:line="635" w:lineRule="exact"/>
      </w:pPr>
    </w:p>
    <w:p w:rsidR="004B5CE4" w:rsidRDefault="004B5CE4">
      <w:pPr>
        <w:rPr>
          <w:sz w:val="2"/>
          <w:szCs w:val="2"/>
        </w:rPr>
        <w:sectPr w:rsidR="004B5CE4">
          <w:type w:val="continuous"/>
          <w:pgSz w:w="11909" w:h="16838"/>
          <w:pgMar w:top="927" w:right="1136" w:bottom="927" w:left="1136" w:header="0" w:footer="3" w:gutter="0"/>
          <w:cols w:space="720"/>
          <w:noEndnote/>
          <w:docGrid w:linePitch="360"/>
        </w:sectPr>
      </w:pPr>
    </w:p>
    <w:p w:rsidR="004B5CE4" w:rsidRDefault="00D863D1">
      <w:pPr>
        <w:pStyle w:val="6"/>
        <w:shd w:val="clear" w:color="auto" w:fill="auto"/>
        <w:spacing w:before="0" w:after="0" w:line="480" w:lineRule="exact"/>
        <w:ind w:right="20" w:firstLine="700"/>
        <w:jc w:val="both"/>
      </w:pPr>
      <w:r>
        <w:lastRenderedPageBreak/>
        <w:t>Фенспирид, как и кортикостероиды, оказывает ингибирующее влияние именно на активность фосфолипазы А. Фенспирид блокирует транспорт ионов Са</w:t>
      </w:r>
      <w:r>
        <w:rPr>
          <w:vertAlign w:val="superscript"/>
        </w:rPr>
        <w:t>++</w:t>
      </w:r>
      <w:r>
        <w:t>, необходимых для активации фермента.</w:t>
      </w:r>
    </w:p>
    <w:p w:rsidR="004B5CE4" w:rsidRDefault="00D863D1">
      <w:pPr>
        <w:pStyle w:val="6"/>
        <w:shd w:val="clear" w:color="auto" w:fill="auto"/>
        <w:spacing w:before="0" w:after="0" w:line="480" w:lineRule="exact"/>
        <w:ind w:right="20" w:firstLine="700"/>
        <w:jc w:val="both"/>
      </w:pPr>
      <w:r>
        <w:t>Фенспирид снижает остроту воспалительного процесса не только посредством влияния на каскад арахидоновой кислоты, но и за счет угнетения продукции других медиаторов воспаления: гистамина, цитокинов, а также влияет на механизмы локальной нервной регуляции. Фенспирид тормозит воспаление как в сосудистой, так и в клеточной фазе.</w:t>
      </w:r>
    </w:p>
    <w:p w:rsidR="004B5CE4" w:rsidRDefault="00D863D1">
      <w:pPr>
        <w:pStyle w:val="6"/>
        <w:shd w:val="clear" w:color="auto" w:fill="auto"/>
        <w:spacing w:before="0" w:after="420" w:line="480" w:lineRule="exact"/>
        <w:ind w:right="20" w:firstLine="700"/>
        <w:jc w:val="both"/>
      </w:pPr>
      <w:r>
        <w:t>Показания: заболевания респираторного тракта, в основе которых лежит острое или хроническое воспаление (в т.ч. как дополнительное средство для терапии ХОБЛ и БА).</w:t>
      </w:r>
    </w:p>
    <w:p w:rsidR="004B5CE4" w:rsidRDefault="00D863D1">
      <w:pPr>
        <w:pStyle w:val="6"/>
        <w:shd w:val="clear" w:color="auto" w:fill="auto"/>
        <w:spacing w:before="0" w:after="0" w:line="480" w:lineRule="exact"/>
        <w:ind w:left="4340" w:firstLine="0"/>
      </w:pPr>
      <w:r>
        <w:rPr>
          <w:rStyle w:val="1"/>
        </w:rPr>
        <w:t>Рофлумиласт</w:t>
      </w:r>
    </w:p>
    <w:p w:rsidR="004B5CE4" w:rsidRDefault="00D863D1">
      <w:pPr>
        <w:pStyle w:val="6"/>
        <w:shd w:val="clear" w:color="auto" w:fill="auto"/>
        <w:spacing w:before="0" w:after="0" w:line="480" w:lineRule="exact"/>
        <w:ind w:right="20" w:firstLine="700"/>
        <w:jc w:val="both"/>
      </w:pPr>
      <w:r>
        <w:t>Противовоспалительный препарат, ингибитор ФДЭ4. Действие направлено на устранение воспалительных процессов, связанных с ХОБЛ. Механизм действия заключается в ингибировании ФДЭ4, основного циклического аденозинмонофосфата (цАМФ) - метаболизирующего фермента, содержащегося в клетках, участвующих в воспалительных процессах, и являющегося важным звеном в патогенезе ХОБЛ. Ингибирование ФДЭ4 ведет к повышению показателя внутриклеточного цАМФ и уменьшению дисфункции лейкоцитов, гладкомышечных клеток дыхательных путей и легочных сосудов, эндотелиальных клеток и эпителиальных клеток дыхательных путей, а также фибробластов.</w:t>
      </w:r>
    </w:p>
    <w:p w:rsidR="004B5CE4" w:rsidRDefault="00D863D1">
      <w:pPr>
        <w:pStyle w:val="6"/>
        <w:shd w:val="clear" w:color="auto" w:fill="auto"/>
        <w:spacing w:before="0" w:after="0" w:line="480" w:lineRule="exact"/>
        <w:ind w:right="20" w:firstLine="700"/>
        <w:jc w:val="both"/>
      </w:pPr>
      <w:r>
        <w:t>Предназначен для поддерживающего лечения больных ХОБЛ тяжелого течения с частыми обострениями. Рофлумиласт не предназначен для лечения острого приступа од</w:t>
      </w:r>
      <w:r>
        <w:rPr>
          <w:rStyle w:val="1"/>
        </w:rPr>
        <w:t>ышк</w:t>
      </w:r>
      <w:r>
        <w:t>и (острого бронхоспазма).</w:t>
      </w:r>
    </w:p>
    <w:p w:rsidR="004B5CE4" w:rsidRDefault="00D863D1">
      <w:pPr>
        <w:pStyle w:val="6"/>
        <w:shd w:val="clear" w:color="auto" w:fill="auto"/>
        <w:spacing w:before="0" w:after="0" w:line="480" w:lineRule="exact"/>
        <w:ind w:right="20" w:firstLine="700"/>
        <w:jc w:val="both"/>
      </w:pPr>
      <w:r>
        <w:t>В следствие отсутствия достаточного опыта, не следует начинать лечение препаратом пациентам, получающим постоянную поддерживающую терапию пероральными ГКС, за исключением краткосрочных курсов системных ГКС.</w:t>
      </w:r>
    </w:p>
    <w:p w:rsidR="004B5CE4" w:rsidRDefault="00D863D1">
      <w:pPr>
        <w:pStyle w:val="6"/>
        <w:shd w:val="clear" w:color="auto" w:fill="auto"/>
        <w:spacing w:before="0" w:after="0" w:line="480" w:lineRule="exact"/>
        <w:ind w:left="20" w:right="20" w:firstLine="0"/>
        <w:jc w:val="both"/>
      </w:pPr>
      <w:r>
        <w:t>Рофлумиласт является синергистом бета</w:t>
      </w:r>
      <w:r>
        <w:rPr>
          <w:vertAlign w:val="subscript"/>
        </w:rPr>
        <w:t>2</w:t>
      </w:r>
      <w:r>
        <w:t>-агонистов и М-холинолитиков длительного действия.</w:t>
      </w:r>
    </w:p>
    <w:p w:rsidR="004B5CE4" w:rsidRDefault="00D863D1">
      <w:pPr>
        <w:pStyle w:val="6"/>
        <w:shd w:val="clear" w:color="auto" w:fill="auto"/>
        <w:spacing w:before="0" w:after="0" w:line="480" w:lineRule="exact"/>
        <w:ind w:left="20" w:right="20" w:firstLine="700"/>
        <w:jc w:val="both"/>
      </w:pPr>
      <w:r>
        <w:lastRenderedPageBreak/>
        <w:t>Показания: в качестве поддерживающей терапии при лечении ХОБЛ тяжелого течения (постбронходилатационный ОФВ</w:t>
      </w:r>
      <w:r>
        <w:rPr>
          <w:vertAlign w:val="subscript"/>
        </w:rPr>
        <w:t>г</w:t>
      </w:r>
      <w:r>
        <w:t xml:space="preserve"> должен составлять менее 50% от рассчитанного должного показателя) у взрослых пациентов с частыми обострениями в анамнезе.</w:t>
      </w:r>
    </w:p>
    <w:p w:rsidR="004B5CE4" w:rsidRDefault="00D863D1">
      <w:pPr>
        <w:pStyle w:val="6"/>
        <w:shd w:val="clear" w:color="auto" w:fill="auto"/>
        <w:spacing w:before="0" w:after="0" w:line="480" w:lineRule="exact"/>
        <w:ind w:left="3880" w:firstLine="0"/>
      </w:pPr>
      <w:r>
        <w:t>Режим дозирования</w:t>
      </w:r>
    </w:p>
    <w:p w:rsidR="004B5CE4" w:rsidRDefault="00D863D1">
      <w:pPr>
        <w:pStyle w:val="6"/>
        <w:shd w:val="clear" w:color="auto" w:fill="auto"/>
        <w:spacing w:before="0" w:after="568" w:line="480" w:lineRule="exact"/>
        <w:ind w:left="20" w:right="20" w:firstLine="700"/>
        <w:jc w:val="both"/>
      </w:pPr>
      <w:bookmarkStart w:id="20" w:name="bookmark25"/>
      <w:r>
        <w:t>Препарат назначают внутрь в дозе 500 мкг 1 раз/сут. Для достижения терапевтического эффекта может потребоваться лечение в течение нескольких недель. Имеются данные клинических исследований о длительности приема препарата до одного года.</w:t>
      </w:r>
      <w:bookmarkEnd w:id="20"/>
    </w:p>
    <w:p w:rsidR="004B5CE4" w:rsidRDefault="00D863D1">
      <w:pPr>
        <w:pStyle w:val="13"/>
        <w:keepNext/>
        <w:keepLines/>
        <w:numPr>
          <w:ilvl w:val="0"/>
          <w:numId w:val="7"/>
        </w:numPr>
        <w:shd w:val="clear" w:color="auto" w:fill="auto"/>
        <w:tabs>
          <w:tab w:val="left" w:pos="2357"/>
        </w:tabs>
        <w:spacing w:before="0" w:after="392"/>
        <w:ind w:left="2960" w:right="960" w:hanging="1280"/>
      </w:pPr>
      <w:bookmarkStart w:id="21" w:name="bookmark26"/>
      <w:r>
        <w:t>Комбинированные препараты для лечения бронхообструктивного синдрома</w:t>
      </w:r>
      <w:bookmarkEnd w:id="21"/>
    </w:p>
    <w:p w:rsidR="004B5CE4" w:rsidRDefault="00D863D1">
      <w:pPr>
        <w:pStyle w:val="6"/>
        <w:shd w:val="clear" w:color="auto" w:fill="auto"/>
        <w:spacing w:before="0" w:after="0" w:line="480" w:lineRule="exact"/>
        <w:ind w:left="20" w:right="20" w:firstLine="700"/>
        <w:jc w:val="both"/>
      </w:pPr>
      <w:r>
        <w:t>Для лечения БОС часто используются комбинированные лекарственные средства, сочетающие в себе препараты с разными механизмами и/или продолжительностью действия (табл. 8).</w:t>
      </w:r>
    </w:p>
    <w:p w:rsidR="004B5CE4" w:rsidRDefault="00D863D1">
      <w:pPr>
        <w:pStyle w:val="6"/>
        <w:shd w:val="clear" w:color="auto" w:fill="auto"/>
        <w:spacing w:before="0" w:after="0" w:line="480" w:lineRule="exact"/>
        <w:ind w:right="20" w:firstLine="0"/>
        <w:jc w:val="right"/>
      </w:pPr>
      <w:r>
        <w:t>Таблица 8</w:t>
      </w:r>
    </w:p>
    <w:p w:rsidR="004B5CE4" w:rsidRDefault="00D863D1">
      <w:pPr>
        <w:pStyle w:val="6"/>
        <w:shd w:val="clear" w:color="auto" w:fill="auto"/>
        <w:spacing w:before="0" w:after="84" w:line="480" w:lineRule="exact"/>
        <w:ind w:left="2060" w:firstLine="0"/>
      </w:pPr>
      <w:r>
        <w:t>Комбинированные препараты для лечения БОС</w:t>
      </w:r>
    </w:p>
    <w:tbl>
      <w:tblPr>
        <w:tblOverlap w:val="never"/>
        <w:tblW w:w="0" w:type="auto"/>
        <w:jc w:val="center"/>
        <w:tblLayout w:type="fixed"/>
        <w:tblCellMar>
          <w:left w:w="10" w:type="dxa"/>
          <w:right w:w="10" w:type="dxa"/>
        </w:tblCellMar>
        <w:tblLook w:val="04A0"/>
      </w:tblPr>
      <w:tblGrid>
        <w:gridCol w:w="2472"/>
        <w:gridCol w:w="4694"/>
      </w:tblGrid>
      <w:tr w:rsidR="004B5CE4">
        <w:trPr>
          <w:trHeight w:hRule="exact" w:val="499"/>
          <w:jc w:val="center"/>
        </w:trPr>
        <w:tc>
          <w:tcPr>
            <w:tcW w:w="2472" w:type="dxa"/>
            <w:tcBorders>
              <w:top w:val="single" w:sz="4" w:space="0" w:color="auto"/>
              <w:lef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Название</w:t>
            </w:r>
          </w:p>
        </w:tc>
        <w:tc>
          <w:tcPr>
            <w:tcW w:w="4694" w:type="dxa"/>
            <w:tcBorders>
              <w:top w:val="single" w:sz="4" w:space="0" w:color="auto"/>
              <w:left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left="1560" w:firstLine="0"/>
            </w:pPr>
            <w:r>
              <w:rPr>
                <w:rStyle w:val="23"/>
              </w:rPr>
              <w:t>Состав препарата</w:t>
            </w:r>
          </w:p>
        </w:tc>
      </w:tr>
      <w:tr w:rsidR="004B5CE4">
        <w:trPr>
          <w:trHeight w:hRule="exact" w:val="494"/>
          <w:jc w:val="center"/>
        </w:trPr>
        <w:tc>
          <w:tcPr>
            <w:tcW w:w="2472" w:type="dxa"/>
            <w:tcBorders>
              <w:top w:val="single" w:sz="4" w:space="0" w:color="auto"/>
              <w:lef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Симбикорт</w:t>
            </w:r>
          </w:p>
        </w:tc>
        <w:tc>
          <w:tcPr>
            <w:tcW w:w="4694" w:type="dxa"/>
            <w:tcBorders>
              <w:top w:val="single" w:sz="4" w:space="0" w:color="auto"/>
              <w:left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left="1160" w:firstLine="0"/>
            </w:pPr>
            <w:r>
              <w:rPr>
                <w:rStyle w:val="23"/>
              </w:rPr>
              <w:t>будесонид + формотерол</w:t>
            </w:r>
          </w:p>
        </w:tc>
      </w:tr>
      <w:tr w:rsidR="004B5CE4">
        <w:trPr>
          <w:trHeight w:hRule="exact" w:val="494"/>
          <w:jc w:val="center"/>
        </w:trPr>
        <w:tc>
          <w:tcPr>
            <w:tcW w:w="2472" w:type="dxa"/>
            <w:tcBorders>
              <w:top w:val="single" w:sz="4" w:space="0" w:color="auto"/>
              <w:lef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Серетид</w:t>
            </w:r>
          </w:p>
        </w:tc>
        <w:tc>
          <w:tcPr>
            <w:tcW w:w="4694" w:type="dxa"/>
            <w:tcBorders>
              <w:top w:val="single" w:sz="4" w:space="0" w:color="auto"/>
              <w:left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left="1160" w:firstLine="0"/>
            </w:pPr>
            <w:r>
              <w:rPr>
                <w:rStyle w:val="23"/>
              </w:rPr>
              <w:t>флутиказон + сальметерол</w:t>
            </w:r>
          </w:p>
        </w:tc>
      </w:tr>
      <w:tr w:rsidR="004B5CE4">
        <w:trPr>
          <w:trHeight w:hRule="exact" w:val="490"/>
          <w:jc w:val="center"/>
        </w:trPr>
        <w:tc>
          <w:tcPr>
            <w:tcW w:w="2472" w:type="dxa"/>
            <w:tcBorders>
              <w:top w:val="single" w:sz="4" w:space="0" w:color="auto"/>
              <w:lef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Вентид</w:t>
            </w:r>
          </w:p>
        </w:tc>
        <w:tc>
          <w:tcPr>
            <w:tcW w:w="4694" w:type="dxa"/>
            <w:tcBorders>
              <w:top w:val="single" w:sz="4" w:space="0" w:color="auto"/>
              <w:left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left="1320" w:firstLine="0"/>
            </w:pPr>
            <w:r>
              <w:rPr>
                <w:rStyle w:val="23"/>
              </w:rPr>
              <w:t>бекотид + сальбутамол</w:t>
            </w:r>
          </w:p>
        </w:tc>
      </w:tr>
      <w:tr w:rsidR="004B5CE4">
        <w:trPr>
          <w:trHeight w:hRule="exact" w:val="494"/>
          <w:jc w:val="center"/>
        </w:trPr>
        <w:tc>
          <w:tcPr>
            <w:tcW w:w="2472" w:type="dxa"/>
            <w:tcBorders>
              <w:top w:val="single" w:sz="4" w:space="0" w:color="auto"/>
              <w:lef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Комбивент</w:t>
            </w:r>
          </w:p>
        </w:tc>
        <w:tc>
          <w:tcPr>
            <w:tcW w:w="4694" w:type="dxa"/>
            <w:tcBorders>
              <w:top w:val="single" w:sz="4" w:space="0" w:color="auto"/>
              <w:left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ипратропиума бромид + сальбутамол</w:t>
            </w:r>
          </w:p>
        </w:tc>
      </w:tr>
      <w:tr w:rsidR="004B5CE4">
        <w:trPr>
          <w:trHeight w:hRule="exact" w:val="494"/>
          <w:jc w:val="center"/>
        </w:trPr>
        <w:tc>
          <w:tcPr>
            <w:tcW w:w="2472" w:type="dxa"/>
            <w:tcBorders>
              <w:top w:val="single" w:sz="4" w:space="0" w:color="auto"/>
              <w:lef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Дуовент, Беродуал</w:t>
            </w:r>
          </w:p>
        </w:tc>
        <w:tc>
          <w:tcPr>
            <w:tcW w:w="4694" w:type="dxa"/>
            <w:tcBorders>
              <w:top w:val="single" w:sz="4" w:space="0" w:color="auto"/>
              <w:left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ипратропиума бромид + фенотерол</w:t>
            </w:r>
          </w:p>
        </w:tc>
      </w:tr>
      <w:tr w:rsidR="004B5CE4">
        <w:trPr>
          <w:trHeight w:hRule="exact" w:val="490"/>
          <w:jc w:val="center"/>
        </w:trPr>
        <w:tc>
          <w:tcPr>
            <w:tcW w:w="2472" w:type="dxa"/>
            <w:tcBorders>
              <w:top w:val="single" w:sz="4" w:space="0" w:color="auto"/>
              <w:lef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Дитек</w:t>
            </w:r>
          </w:p>
        </w:tc>
        <w:tc>
          <w:tcPr>
            <w:tcW w:w="4694" w:type="dxa"/>
            <w:tcBorders>
              <w:top w:val="single" w:sz="4" w:space="0" w:color="auto"/>
              <w:left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кромогликат натрия + фенотерол</w:t>
            </w:r>
          </w:p>
        </w:tc>
      </w:tr>
      <w:tr w:rsidR="004B5CE4">
        <w:trPr>
          <w:trHeight w:hRule="exact" w:val="494"/>
          <w:jc w:val="center"/>
        </w:trPr>
        <w:tc>
          <w:tcPr>
            <w:tcW w:w="2472" w:type="dxa"/>
            <w:tcBorders>
              <w:top w:val="single" w:sz="4" w:space="0" w:color="auto"/>
              <w:lef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Интал-плюс</w:t>
            </w:r>
          </w:p>
        </w:tc>
        <w:tc>
          <w:tcPr>
            <w:tcW w:w="4694" w:type="dxa"/>
            <w:tcBorders>
              <w:top w:val="single" w:sz="4" w:space="0" w:color="auto"/>
              <w:left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кромогликат натрия + сальбутамол</w:t>
            </w:r>
          </w:p>
        </w:tc>
      </w:tr>
      <w:tr w:rsidR="004B5CE4">
        <w:trPr>
          <w:trHeight w:hRule="exact" w:val="504"/>
          <w:jc w:val="center"/>
        </w:trPr>
        <w:tc>
          <w:tcPr>
            <w:tcW w:w="2472" w:type="dxa"/>
            <w:tcBorders>
              <w:top w:val="single" w:sz="4" w:space="0" w:color="auto"/>
              <w:left w:val="single" w:sz="4" w:space="0" w:color="auto"/>
              <w:bottom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Комбипэк</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7166" w:wrap="notBeside" w:vAnchor="text" w:hAnchor="text" w:xAlign="center" w:y="1"/>
              <w:shd w:val="clear" w:color="auto" w:fill="auto"/>
              <w:spacing w:before="0" w:after="0" w:line="270" w:lineRule="exact"/>
              <w:ind w:firstLine="0"/>
              <w:jc w:val="center"/>
            </w:pPr>
            <w:r>
              <w:rPr>
                <w:rStyle w:val="23"/>
              </w:rPr>
              <w:t>теофиллин + сальбутамол</w:t>
            </w:r>
          </w:p>
        </w:tc>
      </w:tr>
    </w:tbl>
    <w:p w:rsidR="004B5CE4" w:rsidRDefault="004B5CE4">
      <w:pPr>
        <w:rPr>
          <w:sz w:val="2"/>
          <w:szCs w:val="2"/>
        </w:rPr>
      </w:pPr>
    </w:p>
    <w:p w:rsidR="004B5CE4" w:rsidRDefault="00D863D1">
      <w:pPr>
        <w:pStyle w:val="13"/>
        <w:keepNext/>
        <w:keepLines/>
        <w:numPr>
          <w:ilvl w:val="0"/>
          <w:numId w:val="7"/>
        </w:numPr>
        <w:shd w:val="clear" w:color="auto" w:fill="auto"/>
        <w:tabs>
          <w:tab w:val="left" w:pos="3626"/>
        </w:tabs>
        <w:spacing w:before="0" w:after="46" w:line="310" w:lineRule="exact"/>
        <w:ind w:left="2940" w:firstLine="0"/>
      </w:pPr>
      <w:bookmarkStart w:id="22" w:name="bookmark27"/>
      <w:r>
        <w:t>Отхаркивающие средства</w:t>
      </w:r>
      <w:bookmarkEnd w:id="22"/>
    </w:p>
    <w:p w:rsidR="004B5CE4" w:rsidRDefault="00D863D1">
      <w:pPr>
        <w:pStyle w:val="6"/>
        <w:shd w:val="clear" w:color="auto" w:fill="auto"/>
        <w:spacing w:before="0" w:after="0" w:line="480" w:lineRule="exact"/>
        <w:ind w:left="1200" w:firstLine="0"/>
      </w:pPr>
      <w:r>
        <w:t>Классификация отхаркивающих средств (по Замотаеву И.П.):</w:t>
      </w:r>
    </w:p>
    <w:p w:rsidR="004B5CE4" w:rsidRDefault="00D863D1">
      <w:pPr>
        <w:pStyle w:val="40"/>
        <w:numPr>
          <w:ilvl w:val="0"/>
          <w:numId w:val="22"/>
        </w:numPr>
        <w:shd w:val="clear" w:color="auto" w:fill="auto"/>
        <w:tabs>
          <w:tab w:val="left" w:pos="921"/>
        </w:tabs>
        <w:spacing w:before="0" w:after="0" w:line="480" w:lineRule="exact"/>
        <w:ind w:firstLine="700"/>
        <w:jc w:val="both"/>
      </w:pPr>
      <w:bookmarkStart w:id="23" w:name="bookmark28"/>
      <w:r>
        <w:t>Препараты рефлекторного действия:</w:t>
      </w:r>
      <w:bookmarkEnd w:id="23"/>
    </w:p>
    <w:p w:rsidR="004B5CE4" w:rsidRDefault="00D863D1">
      <w:pPr>
        <w:pStyle w:val="6"/>
        <w:numPr>
          <w:ilvl w:val="0"/>
          <w:numId w:val="12"/>
        </w:numPr>
        <w:shd w:val="clear" w:color="auto" w:fill="auto"/>
        <w:tabs>
          <w:tab w:val="left" w:pos="863"/>
        </w:tabs>
        <w:spacing w:before="0" w:after="0" w:line="480" w:lineRule="exact"/>
        <w:ind w:firstLine="700"/>
        <w:jc w:val="both"/>
      </w:pPr>
      <w:r>
        <w:lastRenderedPageBreak/>
        <w:t>трава термопсиса;</w:t>
      </w:r>
    </w:p>
    <w:p w:rsidR="004B5CE4" w:rsidRDefault="00D863D1">
      <w:pPr>
        <w:pStyle w:val="6"/>
        <w:numPr>
          <w:ilvl w:val="0"/>
          <w:numId w:val="12"/>
        </w:numPr>
        <w:shd w:val="clear" w:color="auto" w:fill="auto"/>
        <w:tabs>
          <w:tab w:val="left" w:pos="868"/>
        </w:tabs>
        <w:spacing w:before="0" w:after="0" w:line="480" w:lineRule="exact"/>
        <w:ind w:firstLine="700"/>
        <w:jc w:val="both"/>
      </w:pPr>
      <w:r>
        <w:t>корень солодки;</w:t>
      </w:r>
    </w:p>
    <w:p w:rsidR="004B5CE4" w:rsidRDefault="00D863D1">
      <w:pPr>
        <w:pStyle w:val="6"/>
        <w:numPr>
          <w:ilvl w:val="0"/>
          <w:numId w:val="12"/>
        </w:numPr>
        <w:shd w:val="clear" w:color="auto" w:fill="auto"/>
        <w:tabs>
          <w:tab w:val="left" w:pos="858"/>
        </w:tabs>
        <w:spacing w:before="0" w:after="0" w:line="480" w:lineRule="exact"/>
        <w:ind w:firstLine="700"/>
        <w:jc w:val="both"/>
      </w:pPr>
      <w:r>
        <w:t>корень алтея.</w:t>
      </w:r>
    </w:p>
    <w:p w:rsidR="004B5CE4" w:rsidRDefault="00D863D1">
      <w:pPr>
        <w:pStyle w:val="40"/>
        <w:numPr>
          <w:ilvl w:val="0"/>
          <w:numId w:val="22"/>
        </w:numPr>
        <w:shd w:val="clear" w:color="auto" w:fill="auto"/>
        <w:tabs>
          <w:tab w:val="left" w:pos="1012"/>
        </w:tabs>
        <w:spacing w:before="0" w:after="0" w:line="480" w:lineRule="exact"/>
        <w:ind w:firstLine="700"/>
        <w:jc w:val="both"/>
      </w:pPr>
      <w:r>
        <w:t>Препараты прямого действия:</w:t>
      </w:r>
    </w:p>
    <w:p w:rsidR="004B5CE4" w:rsidRDefault="00D863D1">
      <w:pPr>
        <w:pStyle w:val="6"/>
        <w:numPr>
          <w:ilvl w:val="0"/>
          <w:numId w:val="23"/>
        </w:numPr>
        <w:shd w:val="clear" w:color="auto" w:fill="auto"/>
        <w:tabs>
          <w:tab w:val="left" w:pos="959"/>
        </w:tabs>
        <w:spacing w:before="0" w:after="0" w:line="480" w:lineRule="exact"/>
        <w:ind w:firstLine="700"/>
        <w:jc w:val="both"/>
      </w:pPr>
      <w:r>
        <w:t>Соли йода (калия йодид);</w:t>
      </w:r>
    </w:p>
    <w:p w:rsidR="004B5CE4" w:rsidRDefault="00D863D1">
      <w:pPr>
        <w:pStyle w:val="6"/>
        <w:numPr>
          <w:ilvl w:val="0"/>
          <w:numId w:val="23"/>
        </w:numPr>
        <w:shd w:val="clear" w:color="auto" w:fill="auto"/>
        <w:tabs>
          <w:tab w:val="left" w:pos="978"/>
        </w:tabs>
        <w:spacing w:before="0" w:after="0" w:line="480" w:lineRule="exact"/>
        <w:ind w:firstLine="700"/>
        <w:jc w:val="both"/>
      </w:pPr>
      <w:r>
        <w:t>Щелочи (гидрокарбонат натрия);</w:t>
      </w:r>
    </w:p>
    <w:p w:rsidR="004B5CE4" w:rsidRDefault="00D863D1">
      <w:pPr>
        <w:pStyle w:val="6"/>
        <w:numPr>
          <w:ilvl w:val="0"/>
          <w:numId w:val="23"/>
        </w:numPr>
        <w:shd w:val="clear" w:color="auto" w:fill="auto"/>
        <w:tabs>
          <w:tab w:val="left" w:pos="983"/>
        </w:tabs>
        <w:spacing w:before="0" w:after="420" w:line="480" w:lineRule="exact"/>
        <w:ind w:firstLine="700"/>
        <w:jc w:val="both"/>
      </w:pPr>
      <w:r>
        <w:t>Эфирные масла (анисовое масло, трава чабреца, терпингидрат).</w:t>
      </w:r>
    </w:p>
    <w:p w:rsidR="004B5CE4" w:rsidRDefault="00D863D1">
      <w:pPr>
        <w:pStyle w:val="40"/>
        <w:numPr>
          <w:ilvl w:val="0"/>
          <w:numId w:val="22"/>
        </w:numPr>
        <w:shd w:val="clear" w:color="auto" w:fill="auto"/>
        <w:tabs>
          <w:tab w:val="left" w:pos="1108"/>
        </w:tabs>
        <w:spacing w:before="0" w:after="0" w:line="480" w:lineRule="exact"/>
        <w:ind w:firstLine="700"/>
        <w:jc w:val="both"/>
      </w:pPr>
      <w:r>
        <w:t>Муко- и секретолитики:</w:t>
      </w:r>
    </w:p>
    <w:p w:rsidR="004B5CE4" w:rsidRDefault="00D863D1">
      <w:pPr>
        <w:pStyle w:val="6"/>
        <w:numPr>
          <w:ilvl w:val="0"/>
          <w:numId w:val="24"/>
        </w:numPr>
        <w:shd w:val="clear" w:color="auto" w:fill="auto"/>
        <w:tabs>
          <w:tab w:val="left" w:pos="1123"/>
        </w:tabs>
        <w:spacing w:before="0" w:after="0" w:line="480" w:lineRule="exact"/>
        <w:ind w:firstLine="700"/>
        <w:jc w:val="both"/>
      </w:pPr>
      <w:r>
        <w:t>Препараты, изменяющие физико-химические свойства секрета в просвете бронхов:</w:t>
      </w:r>
    </w:p>
    <w:p w:rsidR="004B5CE4" w:rsidRDefault="00D863D1">
      <w:pPr>
        <w:pStyle w:val="6"/>
        <w:shd w:val="clear" w:color="auto" w:fill="auto"/>
        <w:tabs>
          <w:tab w:val="left" w:pos="1013"/>
        </w:tabs>
        <w:spacing w:before="0" w:after="0" w:line="480" w:lineRule="exact"/>
        <w:ind w:firstLine="700"/>
        <w:jc w:val="both"/>
      </w:pPr>
      <w:r>
        <w:t>а)</w:t>
      </w:r>
      <w:r>
        <w:tab/>
        <w:t>действующие на пептидные связи молекулы белка (протеолитические ферменты):</w:t>
      </w:r>
    </w:p>
    <w:p w:rsidR="004B5CE4" w:rsidRDefault="00D863D1">
      <w:pPr>
        <w:pStyle w:val="6"/>
        <w:numPr>
          <w:ilvl w:val="0"/>
          <w:numId w:val="12"/>
        </w:numPr>
        <w:shd w:val="clear" w:color="auto" w:fill="auto"/>
        <w:tabs>
          <w:tab w:val="left" w:pos="854"/>
        </w:tabs>
        <w:spacing w:before="0" w:after="0" w:line="480" w:lineRule="exact"/>
        <w:ind w:firstLine="700"/>
        <w:jc w:val="both"/>
      </w:pPr>
      <w:r>
        <w:t>трипсин;</w:t>
      </w:r>
    </w:p>
    <w:p w:rsidR="004B5CE4" w:rsidRDefault="00D863D1">
      <w:pPr>
        <w:pStyle w:val="6"/>
        <w:numPr>
          <w:ilvl w:val="0"/>
          <w:numId w:val="12"/>
        </w:numPr>
        <w:shd w:val="clear" w:color="auto" w:fill="auto"/>
        <w:tabs>
          <w:tab w:val="left" w:pos="854"/>
        </w:tabs>
        <w:spacing w:before="0" w:after="0" w:line="480" w:lineRule="exact"/>
        <w:ind w:firstLine="700"/>
        <w:jc w:val="both"/>
      </w:pPr>
      <w:r>
        <w:t>химотрипсин;</w:t>
      </w:r>
    </w:p>
    <w:p w:rsidR="004B5CE4" w:rsidRDefault="00D863D1">
      <w:pPr>
        <w:pStyle w:val="6"/>
        <w:numPr>
          <w:ilvl w:val="0"/>
          <w:numId w:val="12"/>
        </w:numPr>
        <w:shd w:val="clear" w:color="auto" w:fill="auto"/>
        <w:tabs>
          <w:tab w:val="left" w:pos="854"/>
        </w:tabs>
        <w:spacing w:before="0" w:after="0" w:line="480" w:lineRule="exact"/>
        <w:ind w:firstLine="700"/>
        <w:jc w:val="both"/>
      </w:pPr>
      <w:r>
        <w:t>химопсин.</w:t>
      </w:r>
    </w:p>
    <w:p w:rsidR="004B5CE4" w:rsidRDefault="00D863D1">
      <w:pPr>
        <w:pStyle w:val="6"/>
        <w:shd w:val="clear" w:color="auto" w:fill="auto"/>
        <w:tabs>
          <w:tab w:val="left" w:pos="1002"/>
        </w:tabs>
        <w:spacing w:before="0" w:after="0" w:line="480" w:lineRule="exact"/>
        <w:ind w:firstLine="700"/>
        <w:jc w:val="both"/>
      </w:pPr>
      <w:r>
        <w:t>б)</w:t>
      </w:r>
      <w:r>
        <w:tab/>
        <w:t>действующие на дисульфидные связи молекулы белка:</w:t>
      </w:r>
    </w:p>
    <w:p w:rsidR="004B5CE4" w:rsidRDefault="00D863D1">
      <w:pPr>
        <w:pStyle w:val="6"/>
        <w:numPr>
          <w:ilvl w:val="0"/>
          <w:numId w:val="12"/>
        </w:numPr>
        <w:shd w:val="clear" w:color="auto" w:fill="auto"/>
        <w:tabs>
          <w:tab w:val="left" w:pos="863"/>
        </w:tabs>
        <w:spacing w:before="0" w:after="0" w:line="480" w:lineRule="exact"/>
        <w:ind w:firstLine="700"/>
        <w:jc w:val="both"/>
      </w:pPr>
      <w:r>
        <w:t>ацетилцистеин ;</w:t>
      </w:r>
    </w:p>
    <w:p w:rsidR="004B5CE4" w:rsidRDefault="00D863D1">
      <w:pPr>
        <w:pStyle w:val="6"/>
        <w:numPr>
          <w:ilvl w:val="0"/>
          <w:numId w:val="12"/>
        </w:numPr>
        <w:shd w:val="clear" w:color="auto" w:fill="auto"/>
        <w:tabs>
          <w:tab w:val="left" w:pos="858"/>
        </w:tabs>
        <w:spacing w:before="0" w:after="0" w:line="480" w:lineRule="exact"/>
        <w:ind w:firstLine="700"/>
        <w:jc w:val="both"/>
      </w:pPr>
      <w:r>
        <w:t>карбоцистеин;</w:t>
      </w:r>
    </w:p>
    <w:p w:rsidR="004B5CE4" w:rsidRDefault="00D863D1">
      <w:pPr>
        <w:pStyle w:val="6"/>
        <w:numPr>
          <w:ilvl w:val="0"/>
          <w:numId w:val="12"/>
        </w:numPr>
        <w:shd w:val="clear" w:color="auto" w:fill="auto"/>
        <w:tabs>
          <w:tab w:val="left" w:pos="854"/>
        </w:tabs>
        <w:spacing w:before="0" w:after="0" w:line="480" w:lineRule="exact"/>
        <w:ind w:firstLine="700"/>
        <w:jc w:val="both"/>
      </w:pPr>
      <w:r>
        <w:t>эрдостеин.</w:t>
      </w:r>
    </w:p>
    <w:p w:rsidR="004B5CE4" w:rsidRDefault="00D863D1">
      <w:pPr>
        <w:pStyle w:val="6"/>
        <w:numPr>
          <w:ilvl w:val="0"/>
          <w:numId w:val="24"/>
        </w:numPr>
        <w:shd w:val="clear" w:color="auto" w:fill="auto"/>
        <w:tabs>
          <w:tab w:val="left" w:pos="998"/>
        </w:tabs>
        <w:spacing w:before="0" w:after="0" w:line="480" w:lineRule="exact"/>
        <w:ind w:firstLine="700"/>
        <w:jc w:val="both"/>
      </w:pPr>
      <w:r>
        <w:t>Препараты, нормализующие внутриклеточное образование бронхиаль</w:t>
      </w:r>
      <w:r>
        <w:softHyphen/>
        <w:t>ного секрета (стимуляторы синтеза сурфактанта):</w:t>
      </w:r>
    </w:p>
    <w:p w:rsidR="004B5CE4" w:rsidRDefault="00D863D1">
      <w:pPr>
        <w:pStyle w:val="6"/>
        <w:numPr>
          <w:ilvl w:val="0"/>
          <w:numId w:val="12"/>
        </w:numPr>
        <w:shd w:val="clear" w:color="auto" w:fill="auto"/>
        <w:tabs>
          <w:tab w:val="left" w:pos="863"/>
        </w:tabs>
        <w:spacing w:before="0" w:after="0" w:line="480" w:lineRule="exact"/>
        <w:ind w:firstLine="700"/>
        <w:jc w:val="both"/>
      </w:pPr>
      <w:r>
        <w:t>бромгексин;</w:t>
      </w:r>
    </w:p>
    <w:p w:rsidR="004B5CE4" w:rsidRDefault="00D863D1">
      <w:pPr>
        <w:pStyle w:val="6"/>
        <w:numPr>
          <w:ilvl w:val="0"/>
          <w:numId w:val="12"/>
        </w:numPr>
        <w:shd w:val="clear" w:color="auto" w:fill="auto"/>
        <w:tabs>
          <w:tab w:val="left" w:pos="863"/>
        </w:tabs>
        <w:spacing w:before="0" w:after="0" w:line="480" w:lineRule="exact"/>
        <w:ind w:firstLine="700"/>
        <w:jc w:val="both"/>
      </w:pPr>
      <w:r>
        <w:t>амброксол.</w:t>
      </w:r>
    </w:p>
    <w:p w:rsidR="004B5CE4" w:rsidRDefault="00D863D1">
      <w:pPr>
        <w:pStyle w:val="6"/>
        <w:shd w:val="clear" w:color="auto" w:fill="auto"/>
        <w:spacing w:before="0" w:after="0" w:line="480" w:lineRule="exact"/>
        <w:ind w:firstLine="700"/>
        <w:jc w:val="both"/>
      </w:pPr>
      <w:r>
        <w:t>Классификации отхаркивающих средств, разработанные в последние годы, предусматривают более детальную оценку механизма действия препаратов на бронхиальный секрет (БС) (табл.9).</w:t>
      </w:r>
      <w:r>
        <w:br w:type="page"/>
      </w:r>
    </w:p>
    <w:tbl>
      <w:tblPr>
        <w:tblOverlap w:val="never"/>
        <w:tblW w:w="0" w:type="auto"/>
        <w:tblLayout w:type="fixed"/>
        <w:tblCellMar>
          <w:left w:w="10" w:type="dxa"/>
          <w:right w:w="10" w:type="dxa"/>
        </w:tblCellMar>
        <w:tblLook w:val="04A0"/>
      </w:tblPr>
      <w:tblGrid>
        <w:gridCol w:w="2669"/>
        <w:gridCol w:w="7142"/>
      </w:tblGrid>
      <w:tr w:rsidR="004B5CE4">
        <w:trPr>
          <w:trHeight w:hRule="exact" w:val="984"/>
        </w:trPr>
        <w:tc>
          <w:tcPr>
            <w:tcW w:w="2669" w:type="dxa"/>
            <w:tcBorders>
              <w:top w:val="single" w:sz="4" w:space="0" w:color="auto"/>
              <w:lef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300" w:line="270" w:lineRule="exact"/>
              <w:ind w:firstLine="0"/>
              <w:jc w:val="center"/>
            </w:pPr>
            <w:r>
              <w:rPr>
                <w:rStyle w:val="23"/>
              </w:rPr>
              <w:lastRenderedPageBreak/>
              <w:t>Мукоактивные</w:t>
            </w:r>
          </w:p>
          <w:p w:rsidR="004B5CE4" w:rsidRDefault="00D863D1">
            <w:pPr>
              <w:pStyle w:val="6"/>
              <w:framePr w:w="9811" w:h="11232" w:hSpace="69" w:wrap="notBeside" w:vAnchor="text" w:hAnchor="text" w:x="70" w:y="908"/>
              <w:shd w:val="clear" w:color="auto" w:fill="auto"/>
              <w:spacing w:before="300" w:after="0" w:line="270" w:lineRule="exact"/>
              <w:ind w:firstLine="0"/>
              <w:jc w:val="center"/>
            </w:pPr>
            <w:r>
              <w:rPr>
                <w:rStyle w:val="23"/>
              </w:rPr>
              <w:t>препараты</w:t>
            </w:r>
          </w:p>
        </w:tc>
        <w:tc>
          <w:tcPr>
            <w:tcW w:w="7142" w:type="dxa"/>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Механизм действия</w:t>
            </w:r>
          </w:p>
        </w:tc>
      </w:tr>
      <w:tr w:rsidR="004B5CE4">
        <w:trPr>
          <w:trHeight w:hRule="exact" w:val="490"/>
        </w:trPr>
        <w:tc>
          <w:tcPr>
            <w:tcW w:w="9811" w:type="dxa"/>
            <w:gridSpan w:val="2"/>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Отхаркивающие средства (экспекторанты)</w:t>
            </w:r>
          </w:p>
        </w:tc>
      </w:tr>
      <w:tr w:rsidR="004B5CE4">
        <w:trPr>
          <w:trHeight w:hRule="exact" w:val="1459"/>
        </w:trPr>
        <w:tc>
          <w:tcPr>
            <w:tcW w:w="2669" w:type="dxa"/>
            <w:tcBorders>
              <w:top w:val="single" w:sz="4" w:space="0" w:color="auto"/>
              <w:lef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300" w:line="270" w:lineRule="exact"/>
              <w:ind w:firstLine="0"/>
              <w:jc w:val="center"/>
            </w:pPr>
            <w:r>
              <w:rPr>
                <w:rStyle w:val="23"/>
              </w:rPr>
              <w:t>Секретомоторные</w:t>
            </w:r>
          </w:p>
          <w:p w:rsidR="004B5CE4" w:rsidRDefault="00D863D1">
            <w:pPr>
              <w:pStyle w:val="6"/>
              <w:framePr w:w="9811" w:h="11232" w:hSpace="69" w:wrap="notBeside" w:vAnchor="text" w:hAnchor="text" w:x="70" w:y="908"/>
              <w:shd w:val="clear" w:color="auto" w:fill="auto"/>
              <w:spacing w:before="300" w:after="0" w:line="270" w:lineRule="exact"/>
              <w:ind w:firstLine="0"/>
              <w:jc w:val="center"/>
            </w:pPr>
            <w:r>
              <w:rPr>
                <w:rStyle w:val="23"/>
              </w:rPr>
              <w:t>средства</w:t>
            </w:r>
          </w:p>
        </w:tc>
        <w:tc>
          <w:tcPr>
            <w:tcW w:w="7142" w:type="dxa"/>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480" w:lineRule="exact"/>
              <w:ind w:firstLine="0"/>
              <w:jc w:val="center"/>
            </w:pPr>
            <w:r>
              <w:rPr>
                <w:rStyle w:val="23"/>
              </w:rPr>
              <w:t>Рефлекторная стимуляция секреции БС, усиление активности мерцательного эпителия и перистальтики дыхательных бронхиол</w:t>
            </w:r>
          </w:p>
        </w:tc>
      </w:tr>
      <w:tr w:rsidR="004B5CE4">
        <w:trPr>
          <w:trHeight w:hRule="exact" w:val="494"/>
        </w:trPr>
        <w:tc>
          <w:tcPr>
            <w:tcW w:w="9811" w:type="dxa"/>
            <w:gridSpan w:val="2"/>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Мукорегуляторы</w:t>
            </w:r>
          </w:p>
        </w:tc>
      </w:tr>
      <w:tr w:rsidR="004B5CE4">
        <w:trPr>
          <w:trHeight w:hRule="exact" w:val="1459"/>
        </w:trPr>
        <w:tc>
          <w:tcPr>
            <w:tcW w:w="2669" w:type="dxa"/>
            <w:tcBorders>
              <w:top w:val="single" w:sz="4" w:space="0" w:color="auto"/>
              <w:lef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Карбоцистеин</w:t>
            </w:r>
          </w:p>
        </w:tc>
        <w:tc>
          <w:tcPr>
            <w:tcW w:w="7142" w:type="dxa"/>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ind w:firstLine="0"/>
              <w:jc w:val="center"/>
            </w:pPr>
            <w:r>
              <w:rPr>
                <w:rStyle w:val="23"/>
              </w:rPr>
              <w:t>Активация сиаловой трансферазы бокаловидных клеток слизистой оболочки бронхов, нормализация реологических свойств продуцируемого БС</w:t>
            </w:r>
          </w:p>
        </w:tc>
      </w:tr>
      <w:tr w:rsidR="004B5CE4">
        <w:trPr>
          <w:trHeight w:hRule="exact" w:val="494"/>
        </w:trPr>
        <w:tc>
          <w:tcPr>
            <w:tcW w:w="9811" w:type="dxa"/>
            <w:gridSpan w:val="2"/>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Муколитики</w:t>
            </w:r>
          </w:p>
        </w:tc>
      </w:tr>
      <w:tr w:rsidR="004B5CE4">
        <w:trPr>
          <w:trHeight w:hRule="exact" w:val="1454"/>
        </w:trPr>
        <w:tc>
          <w:tcPr>
            <w:tcW w:w="2669" w:type="dxa"/>
            <w:tcBorders>
              <w:top w:val="single" w:sz="4" w:space="0" w:color="auto"/>
              <w:lef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lang w:val="en-US"/>
              </w:rPr>
              <w:t>N</w:t>
            </w:r>
            <w:r>
              <w:rPr>
                <w:rStyle w:val="23"/>
              </w:rPr>
              <w:t>-ацетилцистеин</w:t>
            </w:r>
          </w:p>
        </w:tc>
        <w:tc>
          <w:tcPr>
            <w:tcW w:w="7142" w:type="dxa"/>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480" w:lineRule="exact"/>
              <w:ind w:firstLine="0"/>
              <w:jc w:val="center"/>
            </w:pPr>
            <w:r>
              <w:rPr>
                <w:rStyle w:val="23"/>
              </w:rPr>
              <w:t>Разрушение дисульфидных мостиков мукополисахаридов БС (прямое муколитическое</w:t>
            </w:r>
          </w:p>
          <w:p w:rsidR="004B5CE4" w:rsidRDefault="00D863D1">
            <w:pPr>
              <w:pStyle w:val="6"/>
              <w:framePr w:w="9811" w:h="11232" w:hSpace="69" w:wrap="notBeside" w:vAnchor="text" w:hAnchor="text" w:x="70" w:y="908"/>
              <w:shd w:val="clear" w:color="auto" w:fill="auto"/>
              <w:spacing w:before="0" w:after="0" w:line="480" w:lineRule="exact"/>
              <w:ind w:firstLine="0"/>
              <w:jc w:val="center"/>
            </w:pPr>
            <w:r>
              <w:rPr>
                <w:rStyle w:val="23"/>
              </w:rPr>
              <w:t>действие)</w:t>
            </w:r>
          </w:p>
        </w:tc>
      </w:tr>
      <w:tr w:rsidR="004B5CE4">
        <w:trPr>
          <w:trHeight w:hRule="exact" w:val="1459"/>
        </w:trPr>
        <w:tc>
          <w:tcPr>
            <w:tcW w:w="2669" w:type="dxa"/>
            <w:tcBorders>
              <w:top w:val="single" w:sz="4" w:space="0" w:color="auto"/>
              <w:lef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Эрдостеин</w:t>
            </w:r>
          </w:p>
        </w:tc>
        <w:tc>
          <w:tcPr>
            <w:tcW w:w="7142" w:type="dxa"/>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480" w:lineRule="exact"/>
              <w:ind w:firstLine="0"/>
              <w:jc w:val="center"/>
            </w:pPr>
            <w:r>
              <w:rPr>
                <w:rStyle w:val="23"/>
              </w:rPr>
              <w:t>Разрушение дисульфидных мостиков мукополисахаридов БС. Модулирование продукции БС и улучшение мукоцилиарного транспорта</w:t>
            </w:r>
          </w:p>
        </w:tc>
      </w:tr>
      <w:tr w:rsidR="004B5CE4">
        <w:trPr>
          <w:trHeight w:hRule="exact" w:val="979"/>
        </w:trPr>
        <w:tc>
          <w:tcPr>
            <w:tcW w:w="2669" w:type="dxa"/>
            <w:tcBorders>
              <w:top w:val="single" w:sz="4" w:space="0" w:color="auto"/>
              <w:lef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490" w:lineRule="exact"/>
              <w:ind w:firstLine="0"/>
              <w:jc w:val="center"/>
            </w:pPr>
            <w:r>
              <w:rPr>
                <w:rStyle w:val="23"/>
              </w:rPr>
              <w:t>Ферменты (трипсин и др.)</w:t>
            </w:r>
          </w:p>
        </w:tc>
        <w:tc>
          <w:tcPr>
            <w:tcW w:w="7142" w:type="dxa"/>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Разрушение пептидных связей в молекуле муцинов БС</w:t>
            </w:r>
          </w:p>
        </w:tc>
      </w:tr>
      <w:tr w:rsidR="004B5CE4">
        <w:trPr>
          <w:trHeight w:hRule="exact" w:val="490"/>
        </w:trPr>
        <w:tc>
          <w:tcPr>
            <w:tcW w:w="9811" w:type="dxa"/>
            <w:gridSpan w:val="2"/>
            <w:tcBorders>
              <w:top w:val="single" w:sz="4" w:space="0" w:color="auto"/>
              <w:left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Мукокинетики</w:t>
            </w:r>
          </w:p>
        </w:tc>
      </w:tr>
      <w:tr w:rsidR="004B5CE4">
        <w:trPr>
          <w:trHeight w:hRule="exact" w:val="1469"/>
        </w:trPr>
        <w:tc>
          <w:tcPr>
            <w:tcW w:w="2669" w:type="dxa"/>
            <w:tcBorders>
              <w:top w:val="single" w:sz="4" w:space="0" w:color="auto"/>
              <w:left w:val="single" w:sz="4" w:space="0" w:color="auto"/>
              <w:bottom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240" w:line="270" w:lineRule="exact"/>
              <w:ind w:firstLine="0"/>
              <w:jc w:val="center"/>
            </w:pPr>
            <w:r>
              <w:rPr>
                <w:rStyle w:val="23"/>
              </w:rPr>
              <w:t>Амброксол</w:t>
            </w:r>
          </w:p>
          <w:p w:rsidR="004B5CE4" w:rsidRDefault="00D863D1">
            <w:pPr>
              <w:pStyle w:val="6"/>
              <w:framePr w:w="9811" w:h="11232" w:hSpace="69" w:wrap="notBeside" w:vAnchor="text" w:hAnchor="text" w:x="70" w:y="908"/>
              <w:shd w:val="clear" w:color="auto" w:fill="auto"/>
              <w:spacing w:before="240" w:after="0" w:line="270" w:lineRule="exact"/>
              <w:ind w:firstLine="0"/>
              <w:jc w:val="center"/>
            </w:pPr>
            <w:r>
              <w:rPr>
                <w:rStyle w:val="23"/>
              </w:rPr>
              <w:t>Бромгексин</w:t>
            </w:r>
          </w:p>
        </w:tc>
        <w:tc>
          <w:tcPr>
            <w:tcW w:w="7142" w:type="dxa"/>
            <w:tcBorders>
              <w:top w:val="single" w:sz="4" w:space="0" w:color="auto"/>
              <w:left w:val="single" w:sz="4" w:space="0" w:color="auto"/>
              <w:bottom w:val="single" w:sz="4" w:space="0" w:color="auto"/>
              <w:right w:val="single" w:sz="4" w:space="0" w:color="auto"/>
            </w:tcBorders>
            <w:shd w:val="clear" w:color="auto" w:fill="FFFFFF"/>
          </w:tcPr>
          <w:p w:rsidR="004B5CE4" w:rsidRDefault="00D863D1">
            <w:pPr>
              <w:pStyle w:val="6"/>
              <w:framePr w:w="9811" w:h="11232" w:hSpace="69" w:wrap="notBeside" w:vAnchor="text" w:hAnchor="text" w:x="70" w:y="908"/>
              <w:shd w:val="clear" w:color="auto" w:fill="auto"/>
              <w:spacing w:before="0" w:after="0" w:line="270" w:lineRule="exact"/>
              <w:ind w:firstLine="0"/>
              <w:jc w:val="center"/>
            </w:pPr>
            <w:r>
              <w:rPr>
                <w:rStyle w:val="23"/>
              </w:rPr>
              <w:t>Стимуляция секреции сурфактанта</w:t>
            </w:r>
          </w:p>
        </w:tc>
      </w:tr>
    </w:tbl>
    <w:p w:rsidR="004B5CE4" w:rsidRDefault="00D863D1">
      <w:pPr>
        <w:pStyle w:val="ac"/>
        <w:framePr w:w="1200" w:h="269" w:hSpace="69" w:wrap="notBeside" w:vAnchor="text" w:hAnchor="text" w:x="8556" w:y="-13"/>
        <w:shd w:val="clear" w:color="auto" w:fill="auto"/>
        <w:spacing w:line="270" w:lineRule="exact"/>
        <w:jc w:val="left"/>
      </w:pPr>
      <w:r>
        <w:t>Таблица 9</w:t>
      </w:r>
    </w:p>
    <w:p w:rsidR="004B5CE4" w:rsidRDefault="00B2663F">
      <w:pPr>
        <w:rPr>
          <w:sz w:val="2"/>
          <w:szCs w:val="2"/>
        </w:rPr>
      </w:pPr>
      <w:r w:rsidRPr="00B2663F">
        <w:pict>
          <v:shape id="_x0000_s1044" type="#_x0000_t202" style="position:absolute;margin-left:92.45pt;margin-top:26.8pt;width:347.9pt;height:13.55pt;z-index:-251646464;mso-wrap-distance-left:5pt;mso-wrap-distance-right:5pt;mso-wrap-distance-bottom:7.9pt;mso-position-horizontal-relative:margin;mso-position-vertical-relative:margin" filled="f" stroked="f">
            <v:textbox style="mso-fit-shape-to-text:t" inset="0,0,0,0">
              <w:txbxContent>
                <w:p w:rsidR="004B5CE4" w:rsidRDefault="00D863D1">
                  <w:pPr>
                    <w:pStyle w:val="6"/>
                    <w:shd w:val="clear" w:color="auto" w:fill="auto"/>
                    <w:spacing w:before="0" w:after="0" w:line="260" w:lineRule="exact"/>
                    <w:ind w:left="100" w:firstLine="0"/>
                  </w:pPr>
                  <w:r>
                    <w:rPr>
                      <w:rStyle w:val="Exact"/>
                    </w:rPr>
                    <w:t>Мукоактивные препараты и механизмы их действия</w:t>
                  </w:r>
                </w:p>
              </w:txbxContent>
            </v:textbox>
            <w10:wrap type="square" anchorx="margin" anchory="margin"/>
          </v:shape>
        </w:pict>
      </w:r>
      <w:r w:rsidR="00D863D1">
        <w:br w:type="page"/>
      </w:r>
    </w:p>
    <w:p w:rsidR="004B5CE4" w:rsidRDefault="00D863D1">
      <w:r>
        <w:lastRenderedPageBreak/>
        <w:br w:type="page"/>
      </w:r>
    </w:p>
    <w:p w:rsidR="004B5CE4" w:rsidRDefault="00D863D1">
      <w:pPr>
        <w:pStyle w:val="ac"/>
        <w:framePr w:w="9658" w:wrap="notBeside" w:vAnchor="text" w:hAnchor="text" w:xAlign="center" w:y="1"/>
        <w:shd w:val="clear" w:color="auto" w:fill="auto"/>
        <w:spacing w:line="270" w:lineRule="exact"/>
        <w:jc w:val="left"/>
      </w:pPr>
      <w:r>
        <w:lastRenderedPageBreak/>
        <w:t>Таблица 10</w:t>
      </w:r>
    </w:p>
    <w:p w:rsidR="004B5CE4" w:rsidRDefault="00D863D1">
      <w:pPr>
        <w:pStyle w:val="ac"/>
        <w:framePr w:w="9658" w:wrap="notBeside" w:vAnchor="text" w:hAnchor="text" w:xAlign="center" w:y="1"/>
        <w:shd w:val="clear" w:color="auto" w:fill="auto"/>
        <w:spacing w:line="270" w:lineRule="exact"/>
        <w:jc w:val="left"/>
      </w:pPr>
      <w:r>
        <w:t>Дифференцированный выбор отхаркивающих средств</w:t>
      </w:r>
    </w:p>
    <w:tbl>
      <w:tblPr>
        <w:tblOverlap w:val="never"/>
        <w:tblW w:w="0" w:type="auto"/>
        <w:jc w:val="center"/>
        <w:tblLayout w:type="fixed"/>
        <w:tblCellMar>
          <w:left w:w="10" w:type="dxa"/>
          <w:right w:w="10" w:type="dxa"/>
        </w:tblCellMar>
        <w:tblLook w:val="04A0"/>
      </w:tblPr>
      <w:tblGrid>
        <w:gridCol w:w="3221"/>
        <w:gridCol w:w="3211"/>
        <w:gridCol w:w="3226"/>
      </w:tblGrid>
      <w:tr w:rsidR="004B5CE4">
        <w:trPr>
          <w:trHeight w:hRule="exact" w:val="499"/>
          <w:jc w:val="center"/>
        </w:trPr>
        <w:tc>
          <w:tcPr>
            <w:tcW w:w="3221" w:type="dxa"/>
            <w:tcBorders>
              <w:top w:val="single" w:sz="4" w:space="0" w:color="auto"/>
              <w:lef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line="270" w:lineRule="exact"/>
              <w:ind w:left="280" w:firstLine="0"/>
            </w:pPr>
            <w:r>
              <w:rPr>
                <w:rStyle w:val="23"/>
              </w:rPr>
              <w:t>Заболевание</w:t>
            </w:r>
          </w:p>
        </w:tc>
        <w:tc>
          <w:tcPr>
            <w:tcW w:w="3211" w:type="dxa"/>
            <w:tcBorders>
              <w:top w:val="single" w:sz="4" w:space="0" w:color="auto"/>
              <w:lef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line="270" w:lineRule="exact"/>
              <w:ind w:left="280" w:firstLine="0"/>
            </w:pPr>
            <w:r>
              <w:rPr>
                <w:rStyle w:val="23"/>
              </w:rPr>
              <w:t>Препарат выбора</w:t>
            </w:r>
          </w:p>
        </w:tc>
        <w:tc>
          <w:tcPr>
            <w:tcW w:w="3226" w:type="dxa"/>
            <w:tcBorders>
              <w:top w:val="single" w:sz="4" w:space="0" w:color="auto"/>
              <w:left w:val="single" w:sz="4" w:space="0" w:color="auto"/>
              <w:righ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line="270" w:lineRule="exact"/>
              <w:ind w:left="300" w:firstLine="0"/>
            </w:pPr>
            <w:r>
              <w:rPr>
                <w:rStyle w:val="23"/>
              </w:rPr>
              <w:t>Примечание</w:t>
            </w:r>
          </w:p>
        </w:tc>
      </w:tr>
      <w:tr w:rsidR="004B5CE4">
        <w:trPr>
          <w:trHeight w:hRule="exact" w:val="1939"/>
          <w:jc w:val="center"/>
        </w:trPr>
        <w:tc>
          <w:tcPr>
            <w:tcW w:w="3221" w:type="dxa"/>
            <w:tcBorders>
              <w:top w:val="single" w:sz="4" w:space="0" w:color="auto"/>
              <w:lef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line="270" w:lineRule="exact"/>
              <w:ind w:firstLine="0"/>
              <w:jc w:val="center"/>
            </w:pPr>
            <w:r>
              <w:rPr>
                <w:rStyle w:val="23"/>
              </w:rPr>
              <w:t>Острый бронхит</w:t>
            </w:r>
          </w:p>
        </w:tc>
        <w:tc>
          <w:tcPr>
            <w:tcW w:w="3211" w:type="dxa"/>
            <w:tcBorders>
              <w:top w:val="single" w:sz="4" w:space="0" w:color="auto"/>
              <w:lef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line="480" w:lineRule="exact"/>
              <w:ind w:firstLine="0"/>
              <w:jc w:val="center"/>
            </w:pPr>
            <w:r>
              <w:rPr>
                <w:rStyle w:val="23"/>
              </w:rPr>
              <w:t>Препараты рефлекторного действия Эфирные масла</w:t>
            </w:r>
          </w:p>
        </w:tc>
        <w:tc>
          <w:tcPr>
            <w:tcW w:w="3226" w:type="dxa"/>
            <w:tcBorders>
              <w:top w:val="single" w:sz="4" w:space="0" w:color="auto"/>
              <w:left w:val="single" w:sz="4" w:space="0" w:color="auto"/>
              <w:righ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ind w:firstLine="0"/>
              <w:jc w:val="center"/>
            </w:pPr>
            <w:r>
              <w:rPr>
                <w:rStyle w:val="23"/>
              </w:rPr>
              <w:t>Противопоказаны соли йода</w:t>
            </w:r>
          </w:p>
        </w:tc>
      </w:tr>
      <w:tr w:rsidR="004B5CE4">
        <w:trPr>
          <w:trHeight w:hRule="exact" w:val="1944"/>
          <w:jc w:val="center"/>
        </w:trPr>
        <w:tc>
          <w:tcPr>
            <w:tcW w:w="3221" w:type="dxa"/>
            <w:tcBorders>
              <w:top w:val="single" w:sz="4" w:space="0" w:color="auto"/>
              <w:lef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ind w:firstLine="0"/>
              <w:jc w:val="center"/>
            </w:pPr>
            <w:r>
              <w:rPr>
                <w:rStyle w:val="23"/>
              </w:rPr>
              <w:t>Хронический</w:t>
            </w:r>
          </w:p>
          <w:p w:rsidR="004B5CE4" w:rsidRDefault="00D863D1">
            <w:pPr>
              <w:pStyle w:val="6"/>
              <w:framePr w:w="9658" w:wrap="notBeside" w:vAnchor="text" w:hAnchor="text" w:xAlign="center" w:y="1"/>
              <w:shd w:val="clear" w:color="auto" w:fill="auto"/>
              <w:spacing w:before="0" w:after="0"/>
              <w:ind w:firstLine="0"/>
              <w:jc w:val="center"/>
            </w:pPr>
            <w:r>
              <w:rPr>
                <w:rStyle w:val="23"/>
              </w:rPr>
              <w:t>необструктивный</w:t>
            </w:r>
          </w:p>
          <w:p w:rsidR="004B5CE4" w:rsidRDefault="00D863D1">
            <w:pPr>
              <w:pStyle w:val="6"/>
              <w:framePr w:w="9658" w:wrap="notBeside" w:vAnchor="text" w:hAnchor="text" w:xAlign="center" w:y="1"/>
              <w:shd w:val="clear" w:color="auto" w:fill="auto"/>
              <w:spacing w:before="0" w:after="0"/>
              <w:ind w:firstLine="0"/>
              <w:jc w:val="center"/>
            </w:pPr>
            <w:r>
              <w:rPr>
                <w:rStyle w:val="23"/>
              </w:rPr>
              <w:t>бронхит</w:t>
            </w:r>
          </w:p>
        </w:tc>
        <w:tc>
          <w:tcPr>
            <w:tcW w:w="3211" w:type="dxa"/>
            <w:tcBorders>
              <w:top w:val="single" w:sz="4" w:space="0" w:color="auto"/>
              <w:lef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ind w:firstLine="0"/>
              <w:jc w:val="center"/>
            </w:pPr>
            <w:r>
              <w:rPr>
                <w:rStyle w:val="23"/>
              </w:rPr>
              <w:t>Препараты рефлекторного действия Эфирные масла</w:t>
            </w:r>
          </w:p>
        </w:tc>
        <w:tc>
          <w:tcPr>
            <w:tcW w:w="3226" w:type="dxa"/>
            <w:tcBorders>
              <w:top w:val="single" w:sz="4" w:space="0" w:color="auto"/>
              <w:left w:val="single" w:sz="4" w:space="0" w:color="auto"/>
              <w:right w:val="single" w:sz="4" w:space="0" w:color="auto"/>
            </w:tcBorders>
            <w:shd w:val="clear" w:color="auto" w:fill="FFFFFF"/>
          </w:tcPr>
          <w:p w:rsidR="004B5CE4" w:rsidRDefault="004B5CE4">
            <w:pPr>
              <w:framePr w:w="9658" w:wrap="notBeside" w:vAnchor="text" w:hAnchor="text" w:xAlign="center" w:y="1"/>
              <w:rPr>
                <w:sz w:val="10"/>
                <w:szCs w:val="10"/>
              </w:rPr>
            </w:pPr>
          </w:p>
        </w:tc>
      </w:tr>
      <w:tr w:rsidR="004B5CE4">
        <w:trPr>
          <w:trHeight w:hRule="exact" w:val="1944"/>
          <w:jc w:val="center"/>
        </w:trPr>
        <w:tc>
          <w:tcPr>
            <w:tcW w:w="3221" w:type="dxa"/>
            <w:tcBorders>
              <w:top w:val="single" w:sz="4" w:space="0" w:color="auto"/>
              <w:lef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line="480" w:lineRule="exact"/>
              <w:ind w:firstLine="0"/>
              <w:jc w:val="center"/>
            </w:pPr>
            <w:r>
              <w:rPr>
                <w:rStyle w:val="23"/>
              </w:rPr>
              <w:t>Хронический</w:t>
            </w:r>
          </w:p>
          <w:p w:rsidR="004B5CE4" w:rsidRDefault="00D863D1">
            <w:pPr>
              <w:pStyle w:val="6"/>
              <w:framePr w:w="9658" w:wrap="notBeside" w:vAnchor="text" w:hAnchor="text" w:xAlign="center" w:y="1"/>
              <w:shd w:val="clear" w:color="auto" w:fill="auto"/>
              <w:spacing w:before="0" w:after="0" w:line="480" w:lineRule="exact"/>
              <w:ind w:firstLine="0"/>
              <w:jc w:val="center"/>
            </w:pPr>
            <w:r>
              <w:rPr>
                <w:rStyle w:val="23"/>
              </w:rPr>
              <w:t>обструктивный</w:t>
            </w:r>
          </w:p>
          <w:p w:rsidR="004B5CE4" w:rsidRDefault="00D863D1">
            <w:pPr>
              <w:pStyle w:val="6"/>
              <w:framePr w:w="9658" w:wrap="notBeside" w:vAnchor="text" w:hAnchor="text" w:xAlign="center" w:y="1"/>
              <w:shd w:val="clear" w:color="auto" w:fill="auto"/>
              <w:spacing w:before="0" w:after="0" w:line="480" w:lineRule="exact"/>
              <w:ind w:firstLine="0"/>
              <w:jc w:val="center"/>
            </w:pPr>
            <w:r>
              <w:rPr>
                <w:rStyle w:val="23"/>
              </w:rPr>
              <w:t>бронхит</w:t>
            </w:r>
          </w:p>
        </w:tc>
        <w:tc>
          <w:tcPr>
            <w:tcW w:w="3211" w:type="dxa"/>
            <w:tcBorders>
              <w:top w:val="single" w:sz="4" w:space="0" w:color="auto"/>
              <w:left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line="480" w:lineRule="exact"/>
              <w:ind w:firstLine="0"/>
              <w:jc w:val="center"/>
            </w:pPr>
            <w:r>
              <w:rPr>
                <w:rStyle w:val="23"/>
              </w:rPr>
              <w:t>Бромгексин, Амброксол, Ацетилцистеин, Калия йодид</w:t>
            </w:r>
          </w:p>
        </w:tc>
        <w:tc>
          <w:tcPr>
            <w:tcW w:w="3226" w:type="dxa"/>
            <w:tcBorders>
              <w:top w:val="single" w:sz="4" w:space="0" w:color="auto"/>
              <w:left w:val="single" w:sz="4" w:space="0" w:color="auto"/>
              <w:right w:val="single" w:sz="4" w:space="0" w:color="auto"/>
            </w:tcBorders>
            <w:shd w:val="clear" w:color="auto" w:fill="FFFFFF"/>
          </w:tcPr>
          <w:p w:rsidR="004B5CE4" w:rsidRDefault="004B5CE4">
            <w:pPr>
              <w:framePr w:w="9658" w:wrap="notBeside" w:vAnchor="text" w:hAnchor="text" w:xAlign="center" w:y="1"/>
              <w:rPr>
                <w:sz w:val="10"/>
                <w:szCs w:val="10"/>
              </w:rPr>
            </w:pPr>
          </w:p>
        </w:tc>
      </w:tr>
      <w:tr w:rsidR="004B5CE4">
        <w:trPr>
          <w:trHeight w:hRule="exact" w:val="1469"/>
          <w:jc w:val="center"/>
        </w:trPr>
        <w:tc>
          <w:tcPr>
            <w:tcW w:w="3221" w:type="dxa"/>
            <w:tcBorders>
              <w:top w:val="single" w:sz="4" w:space="0" w:color="auto"/>
              <w:left w:val="single" w:sz="4" w:space="0" w:color="auto"/>
              <w:bottom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0" w:line="480" w:lineRule="exact"/>
              <w:ind w:firstLine="0"/>
              <w:jc w:val="center"/>
            </w:pPr>
            <w:r>
              <w:rPr>
                <w:rStyle w:val="23"/>
              </w:rPr>
              <w:t>Некротические</w:t>
            </w:r>
          </w:p>
          <w:p w:rsidR="004B5CE4" w:rsidRDefault="00D863D1">
            <w:pPr>
              <w:pStyle w:val="6"/>
              <w:framePr w:w="9658" w:wrap="notBeside" w:vAnchor="text" w:hAnchor="text" w:xAlign="center" w:y="1"/>
              <w:shd w:val="clear" w:color="auto" w:fill="auto"/>
              <w:spacing w:before="0" w:after="0" w:line="480" w:lineRule="exact"/>
              <w:ind w:firstLine="0"/>
              <w:jc w:val="center"/>
            </w:pPr>
            <w:r>
              <w:rPr>
                <w:rStyle w:val="23"/>
              </w:rPr>
              <w:t>трахеиты,</w:t>
            </w:r>
          </w:p>
          <w:p w:rsidR="004B5CE4" w:rsidRDefault="00D863D1">
            <w:pPr>
              <w:pStyle w:val="6"/>
              <w:framePr w:w="9658" w:wrap="notBeside" w:vAnchor="text" w:hAnchor="text" w:xAlign="center" w:y="1"/>
              <w:shd w:val="clear" w:color="auto" w:fill="auto"/>
              <w:spacing w:before="0" w:after="0" w:line="480" w:lineRule="exact"/>
              <w:ind w:firstLine="0"/>
              <w:jc w:val="center"/>
            </w:pPr>
            <w:bookmarkStart w:id="24" w:name="bookmark29"/>
            <w:r>
              <w:rPr>
                <w:rStyle w:val="23"/>
              </w:rPr>
              <w:t>муковисцидоз</w:t>
            </w:r>
            <w:bookmarkEnd w:id="24"/>
          </w:p>
        </w:tc>
        <w:tc>
          <w:tcPr>
            <w:tcW w:w="3211" w:type="dxa"/>
            <w:tcBorders>
              <w:top w:val="single" w:sz="4" w:space="0" w:color="auto"/>
              <w:left w:val="single" w:sz="4" w:space="0" w:color="auto"/>
              <w:bottom w:val="single" w:sz="4" w:space="0" w:color="auto"/>
            </w:tcBorders>
            <w:shd w:val="clear" w:color="auto" w:fill="FFFFFF"/>
          </w:tcPr>
          <w:p w:rsidR="004B5CE4" w:rsidRDefault="00D863D1">
            <w:pPr>
              <w:pStyle w:val="6"/>
              <w:framePr w:w="9658" w:wrap="notBeside" w:vAnchor="text" w:hAnchor="text" w:xAlign="center" w:y="1"/>
              <w:shd w:val="clear" w:color="auto" w:fill="auto"/>
              <w:spacing w:before="0" w:after="240" w:line="270" w:lineRule="exact"/>
              <w:ind w:firstLine="0"/>
              <w:jc w:val="center"/>
            </w:pPr>
            <w:r>
              <w:rPr>
                <w:rStyle w:val="23"/>
              </w:rPr>
              <w:t>Протеолитические</w:t>
            </w:r>
          </w:p>
          <w:p w:rsidR="004B5CE4" w:rsidRDefault="00D863D1">
            <w:pPr>
              <w:pStyle w:val="6"/>
              <w:framePr w:w="9658" w:wrap="notBeside" w:vAnchor="text" w:hAnchor="text" w:xAlign="center" w:y="1"/>
              <w:shd w:val="clear" w:color="auto" w:fill="auto"/>
              <w:spacing w:before="240" w:after="0" w:line="270" w:lineRule="exact"/>
              <w:ind w:firstLine="0"/>
              <w:jc w:val="center"/>
            </w:pPr>
            <w:r>
              <w:rPr>
                <w:rStyle w:val="23"/>
              </w:rPr>
              <w:t>ферменты</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4B5CE4" w:rsidRDefault="004B5CE4">
            <w:pPr>
              <w:framePr w:w="9658" w:wrap="notBeside" w:vAnchor="text" w:hAnchor="text" w:xAlign="center" w:y="1"/>
              <w:rPr>
                <w:sz w:val="10"/>
                <w:szCs w:val="10"/>
              </w:rPr>
            </w:pPr>
          </w:p>
        </w:tc>
      </w:tr>
    </w:tbl>
    <w:p w:rsidR="004B5CE4" w:rsidRDefault="004B5CE4">
      <w:pPr>
        <w:rPr>
          <w:sz w:val="2"/>
          <w:szCs w:val="2"/>
        </w:rPr>
      </w:pPr>
    </w:p>
    <w:p w:rsidR="004B5CE4" w:rsidRDefault="00D863D1">
      <w:pPr>
        <w:pStyle w:val="6"/>
        <w:numPr>
          <w:ilvl w:val="0"/>
          <w:numId w:val="7"/>
        </w:numPr>
        <w:shd w:val="clear" w:color="auto" w:fill="auto"/>
        <w:tabs>
          <w:tab w:val="left" w:pos="3581"/>
        </w:tabs>
        <w:spacing w:before="349" w:after="0" w:line="446" w:lineRule="exact"/>
        <w:ind w:left="2520" w:right="1940" w:firstLine="380"/>
      </w:pPr>
      <w:bookmarkStart w:id="25" w:name="bookmark30"/>
      <w:r>
        <w:rPr>
          <w:rStyle w:val="155pt"/>
        </w:rPr>
        <w:t xml:space="preserve">Противокашлевые средства </w:t>
      </w:r>
      <w:r>
        <w:t>Классификация противокашлевых средств</w:t>
      </w:r>
      <w:bookmarkEnd w:id="25"/>
    </w:p>
    <w:p w:rsidR="004B5CE4" w:rsidRDefault="00D863D1">
      <w:pPr>
        <w:pStyle w:val="40"/>
        <w:numPr>
          <w:ilvl w:val="0"/>
          <w:numId w:val="25"/>
        </w:numPr>
        <w:shd w:val="clear" w:color="auto" w:fill="auto"/>
        <w:tabs>
          <w:tab w:val="left" w:pos="1066"/>
        </w:tabs>
        <w:spacing w:before="0" w:after="0" w:line="480" w:lineRule="exact"/>
        <w:ind w:left="840" w:firstLine="0"/>
      </w:pPr>
      <w:r>
        <w:t>Наркотические средства:</w:t>
      </w:r>
    </w:p>
    <w:p w:rsidR="004B5CE4" w:rsidRDefault="00D863D1">
      <w:pPr>
        <w:pStyle w:val="6"/>
        <w:numPr>
          <w:ilvl w:val="0"/>
          <w:numId w:val="12"/>
        </w:numPr>
        <w:shd w:val="clear" w:color="auto" w:fill="auto"/>
        <w:tabs>
          <w:tab w:val="left" w:pos="998"/>
        </w:tabs>
        <w:spacing w:before="0" w:after="0" w:line="480" w:lineRule="exact"/>
        <w:ind w:left="840" w:firstLine="0"/>
      </w:pPr>
      <w:r>
        <w:t>кодеин;</w:t>
      </w:r>
    </w:p>
    <w:p w:rsidR="004B5CE4" w:rsidRDefault="00D863D1">
      <w:pPr>
        <w:pStyle w:val="6"/>
        <w:numPr>
          <w:ilvl w:val="0"/>
          <w:numId w:val="12"/>
        </w:numPr>
        <w:shd w:val="clear" w:color="auto" w:fill="auto"/>
        <w:tabs>
          <w:tab w:val="left" w:pos="998"/>
        </w:tabs>
        <w:spacing w:before="0" w:after="0" w:line="480" w:lineRule="exact"/>
        <w:ind w:left="840" w:firstLine="0"/>
      </w:pPr>
      <w:r>
        <w:t>дионин.</w:t>
      </w:r>
    </w:p>
    <w:p w:rsidR="004B5CE4" w:rsidRDefault="00D863D1">
      <w:pPr>
        <w:pStyle w:val="40"/>
        <w:numPr>
          <w:ilvl w:val="0"/>
          <w:numId w:val="25"/>
        </w:numPr>
        <w:shd w:val="clear" w:color="auto" w:fill="auto"/>
        <w:tabs>
          <w:tab w:val="left" w:pos="1157"/>
        </w:tabs>
        <w:spacing w:before="0" w:after="0" w:line="480" w:lineRule="exact"/>
        <w:ind w:left="840" w:firstLine="0"/>
      </w:pPr>
      <w:r>
        <w:t>Ненаркотические средства:</w:t>
      </w:r>
    </w:p>
    <w:p w:rsidR="004B5CE4" w:rsidRDefault="00D863D1">
      <w:pPr>
        <w:pStyle w:val="6"/>
        <w:numPr>
          <w:ilvl w:val="0"/>
          <w:numId w:val="26"/>
        </w:numPr>
        <w:shd w:val="clear" w:color="auto" w:fill="auto"/>
        <w:tabs>
          <w:tab w:val="left" w:pos="1090"/>
        </w:tabs>
        <w:spacing w:before="0" w:after="0" w:line="480" w:lineRule="exact"/>
        <w:ind w:left="840" w:firstLine="0"/>
      </w:pPr>
      <w:r>
        <w:t>Препараты центрального действия:</w:t>
      </w:r>
    </w:p>
    <w:p w:rsidR="004B5CE4" w:rsidRDefault="00D863D1">
      <w:pPr>
        <w:pStyle w:val="6"/>
        <w:numPr>
          <w:ilvl w:val="0"/>
          <w:numId w:val="12"/>
        </w:numPr>
        <w:shd w:val="clear" w:color="auto" w:fill="auto"/>
        <w:tabs>
          <w:tab w:val="left" w:pos="1003"/>
        </w:tabs>
        <w:spacing w:before="0" w:after="0" w:line="480" w:lineRule="exact"/>
        <w:ind w:left="840" w:firstLine="0"/>
      </w:pPr>
      <w:r>
        <w:t>бутамират (омнитус);</w:t>
      </w:r>
    </w:p>
    <w:p w:rsidR="004B5CE4" w:rsidRDefault="00D863D1">
      <w:pPr>
        <w:pStyle w:val="6"/>
        <w:numPr>
          <w:ilvl w:val="0"/>
          <w:numId w:val="12"/>
        </w:numPr>
        <w:shd w:val="clear" w:color="auto" w:fill="auto"/>
        <w:tabs>
          <w:tab w:val="left" w:pos="1003"/>
        </w:tabs>
        <w:spacing w:before="0" w:after="0" w:line="480" w:lineRule="exact"/>
        <w:ind w:left="840" w:firstLine="0"/>
      </w:pPr>
      <w:r>
        <w:t>окселадин (тусупрекс);</w:t>
      </w:r>
    </w:p>
    <w:p w:rsidR="004B5CE4" w:rsidRDefault="00D863D1">
      <w:pPr>
        <w:pStyle w:val="6"/>
        <w:numPr>
          <w:ilvl w:val="0"/>
          <w:numId w:val="12"/>
        </w:numPr>
        <w:shd w:val="clear" w:color="auto" w:fill="auto"/>
        <w:tabs>
          <w:tab w:val="left" w:pos="998"/>
        </w:tabs>
        <w:spacing w:before="0" w:after="0" w:line="480" w:lineRule="exact"/>
        <w:ind w:left="840" w:firstLine="0"/>
      </w:pPr>
      <w:r>
        <w:t>глауцин (глаувент);</w:t>
      </w:r>
    </w:p>
    <w:p w:rsidR="004B5CE4" w:rsidRDefault="00D863D1">
      <w:pPr>
        <w:pStyle w:val="6"/>
        <w:numPr>
          <w:ilvl w:val="0"/>
          <w:numId w:val="26"/>
        </w:numPr>
        <w:shd w:val="clear" w:color="auto" w:fill="auto"/>
        <w:tabs>
          <w:tab w:val="left" w:pos="1118"/>
        </w:tabs>
        <w:spacing w:before="0" w:after="0" w:line="480" w:lineRule="exact"/>
        <w:ind w:left="840" w:firstLine="0"/>
      </w:pPr>
      <w:r>
        <w:t>Препараты периферического действия:</w:t>
      </w:r>
    </w:p>
    <w:p w:rsidR="004B5CE4" w:rsidRDefault="00D863D1">
      <w:pPr>
        <w:pStyle w:val="6"/>
        <w:numPr>
          <w:ilvl w:val="0"/>
          <w:numId w:val="12"/>
        </w:numPr>
        <w:shd w:val="clear" w:color="auto" w:fill="auto"/>
        <w:tabs>
          <w:tab w:val="left" w:pos="858"/>
        </w:tabs>
        <w:spacing w:before="0" w:after="0" w:line="480" w:lineRule="exact"/>
        <w:ind w:firstLine="700"/>
        <w:jc w:val="both"/>
      </w:pPr>
      <w:r>
        <w:t>преноксдиазин (либексин)</w:t>
      </w:r>
    </w:p>
    <w:p w:rsidR="004B5CE4" w:rsidRDefault="00D863D1">
      <w:pPr>
        <w:pStyle w:val="6"/>
        <w:numPr>
          <w:ilvl w:val="0"/>
          <w:numId w:val="12"/>
        </w:numPr>
        <w:shd w:val="clear" w:color="auto" w:fill="auto"/>
        <w:tabs>
          <w:tab w:val="left" w:pos="868"/>
        </w:tabs>
        <w:spacing w:before="0" w:after="0" w:line="480" w:lineRule="exact"/>
        <w:ind w:firstLine="700"/>
        <w:jc w:val="both"/>
      </w:pPr>
      <w:r>
        <w:lastRenderedPageBreak/>
        <w:t>фалиминт</w:t>
      </w:r>
    </w:p>
    <w:p w:rsidR="004B5CE4" w:rsidRDefault="00D863D1">
      <w:pPr>
        <w:pStyle w:val="6"/>
        <w:numPr>
          <w:ilvl w:val="0"/>
          <w:numId w:val="26"/>
        </w:numPr>
        <w:shd w:val="clear" w:color="auto" w:fill="auto"/>
        <w:tabs>
          <w:tab w:val="left" w:pos="974"/>
        </w:tabs>
        <w:spacing w:before="0" w:after="0" w:line="480" w:lineRule="exact"/>
        <w:ind w:firstLine="700"/>
        <w:jc w:val="both"/>
      </w:pPr>
      <w:r>
        <w:t>Комбинированные препараты (противокашлевые и отхаркивающие)</w:t>
      </w:r>
    </w:p>
    <w:p w:rsidR="004B5CE4" w:rsidRDefault="00D863D1">
      <w:pPr>
        <w:pStyle w:val="6"/>
        <w:numPr>
          <w:ilvl w:val="0"/>
          <w:numId w:val="12"/>
        </w:numPr>
        <w:shd w:val="clear" w:color="auto" w:fill="auto"/>
        <w:tabs>
          <w:tab w:val="left" w:pos="863"/>
        </w:tabs>
        <w:spacing w:before="0" w:after="420" w:line="480" w:lineRule="exact"/>
        <w:ind w:firstLine="700"/>
        <w:jc w:val="both"/>
      </w:pPr>
      <w:r>
        <w:t>стоптуссин</w:t>
      </w:r>
    </w:p>
    <w:p w:rsidR="004B5CE4" w:rsidRDefault="00D863D1">
      <w:pPr>
        <w:pStyle w:val="6"/>
        <w:shd w:val="clear" w:color="auto" w:fill="auto"/>
        <w:spacing w:before="0" w:after="0" w:line="480" w:lineRule="exact"/>
        <w:ind w:right="20" w:firstLine="700"/>
        <w:jc w:val="both"/>
      </w:pPr>
      <w:r>
        <w:t>Наркотические препараты и ненаркотические центрального действия угнетают ка</w:t>
      </w:r>
      <w:r>
        <w:rPr>
          <w:rStyle w:val="1"/>
        </w:rPr>
        <w:t>шл</w:t>
      </w:r>
      <w:r>
        <w:t>евой центр. Препараты периферического действия влияют на периферические звенья кашлевого рефлекса: угнетают чувствительные рецепторы и рецепторы напряжения слизистой оболочки дыхательных путей.</w:t>
      </w:r>
    </w:p>
    <w:p w:rsidR="004B5CE4" w:rsidRDefault="00D863D1">
      <w:pPr>
        <w:pStyle w:val="6"/>
        <w:shd w:val="clear" w:color="auto" w:fill="auto"/>
        <w:spacing w:before="0" w:after="0" w:line="480" w:lineRule="exact"/>
        <w:ind w:right="20" w:firstLine="700"/>
        <w:jc w:val="both"/>
      </w:pPr>
      <w:r>
        <w:t>Наркотические препараты кроме кашлевого центра угнетают и дыхательный центр, могут вызвать зависимость, в связи с чем широко не используются.</w:t>
      </w:r>
    </w:p>
    <w:p w:rsidR="004B5CE4" w:rsidRDefault="00D863D1">
      <w:pPr>
        <w:pStyle w:val="6"/>
        <w:shd w:val="clear" w:color="auto" w:fill="auto"/>
        <w:spacing w:before="0" w:after="0" w:line="480" w:lineRule="exact"/>
        <w:ind w:right="20" w:firstLine="700"/>
        <w:jc w:val="both"/>
        <w:sectPr w:rsidR="004B5CE4">
          <w:pgSz w:w="11909" w:h="16838"/>
          <w:pgMar w:top="923" w:right="967" w:bottom="1446" w:left="991" w:header="0" w:footer="3" w:gutter="0"/>
          <w:cols w:space="720"/>
          <w:noEndnote/>
          <w:docGrid w:linePitch="360"/>
        </w:sectPr>
      </w:pPr>
      <w:r>
        <w:t>Основным показанием для применения противокашлевых средств является сухой кашель. Допустим эпизодический прием противокашлевых препаратов при наличии мокроты и выраженного кашля.</w:t>
      </w:r>
    </w:p>
    <w:p w:rsidR="00ED722B" w:rsidRDefault="00ED722B">
      <w:pPr>
        <w:pStyle w:val="6"/>
        <w:shd w:val="clear" w:color="auto" w:fill="auto"/>
        <w:spacing w:before="0" w:after="0" w:line="270" w:lineRule="exact"/>
        <w:ind w:left="300" w:firstLine="0"/>
        <w:jc w:val="center"/>
        <w:rPr>
          <w:rStyle w:val="1"/>
        </w:rPr>
      </w:pPr>
    </w:p>
    <w:sectPr w:rsidR="00ED722B" w:rsidSect="00ED722B">
      <w:type w:val="continuous"/>
      <w:pgSz w:w="11909" w:h="16838"/>
      <w:pgMar w:top="1297" w:right="1041" w:bottom="1820" w:left="106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3D1" w:rsidRDefault="00D863D1" w:rsidP="004B5CE4">
      <w:r>
        <w:separator/>
      </w:r>
    </w:p>
  </w:endnote>
  <w:endnote w:type="continuationSeparator" w:id="1">
    <w:p w:rsidR="00D863D1" w:rsidRDefault="00D863D1" w:rsidP="004B5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E4" w:rsidRDefault="00B2663F">
    <w:pPr>
      <w:rPr>
        <w:sz w:val="2"/>
        <w:szCs w:val="2"/>
      </w:rPr>
    </w:pPr>
    <w:r w:rsidRPr="00B2663F">
      <w:pict>
        <v:shapetype id="_x0000_t202" coordsize="21600,21600" o:spt="202" path="m,l,21600r21600,l21600,xe">
          <v:stroke joinstyle="miter"/>
          <v:path gradientshapeok="t" o:connecttype="rect"/>
        </v:shapetype>
        <v:shape id="_x0000_s2100" type="#_x0000_t202" style="position:absolute;margin-left:307.45pt;margin-top:806.45pt;width:10.1pt;height:7.9pt;z-index:-188744064;mso-wrap-style:none;mso-wrap-distance-left:5pt;mso-wrap-distance-right:5pt;mso-position-horizontal-relative:page;mso-position-vertical-relative:page" wrapcoords="0 0" filled="f" stroked="f">
          <v:textbox style="mso-fit-shape-to-text:t" inset="0,0,0,0">
            <w:txbxContent>
              <w:p w:rsidR="004B5CE4" w:rsidRDefault="00B2663F">
                <w:pPr>
                  <w:pStyle w:val="a6"/>
                  <w:shd w:val="clear" w:color="auto" w:fill="auto"/>
                  <w:spacing w:line="240" w:lineRule="auto"/>
                </w:pPr>
                <w:fldSimple w:instr=" PAGE \* MERGEFORMAT ">
                  <w:r w:rsidR="00ED722B" w:rsidRPr="00ED722B">
                    <w:rPr>
                      <w:rStyle w:val="a7"/>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E4" w:rsidRDefault="00B2663F">
    <w:pPr>
      <w:rPr>
        <w:sz w:val="2"/>
        <w:szCs w:val="2"/>
      </w:rPr>
    </w:pPr>
    <w:r w:rsidRPr="00B2663F">
      <w:pict>
        <v:shapetype id="_x0000_t202" coordsize="21600,21600" o:spt="202" path="m,l,21600r21600,l21600,xe">
          <v:stroke joinstyle="miter"/>
          <v:path gradientshapeok="t" o:connecttype="rect"/>
        </v:shapetype>
        <v:shape id="_x0000_s2099" type="#_x0000_t202" style="position:absolute;margin-left:307.45pt;margin-top:806.45pt;width:10.1pt;height:7.9pt;z-index:-188744063;mso-wrap-style:none;mso-wrap-distance-left:5pt;mso-wrap-distance-right:5pt;mso-position-horizontal-relative:page;mso-position-vertical-relative:page" wrapcoords="0 0" filled="f" stroked="f">
          <v:textbox style="mso-fit-shape-to-text:t" inset="0,0,0,0">
            <w:txbxContent>
              <w:p w:rsidR="004B5CE4" w:rsidRDefault="00B2663F">
                <w:pPr>
                  <w:pStyle w:val="a6"/>
                  <w:shd w:val="clear" w:color="auto" w:fill="auto"/>
                  <w:spacing w:line="240" w:lineRule="auto"/>
                </w:pPr>
                <w:fldSimple w:instr=" PAGE \* MERGEFORMAT ">
                  <w:r w:rsidR="00ED722B" w:rsidRPr="00ED722B">
                    <w:rPr>
                      <w:rStyle w:val="a7"/>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3D1" w:rsidRDefault="00D863D1"/>
  </w:footnote>
  <w:footnote w:type="continuationSeparator" w:id="1">
    <w:p w:rsidR="00D863D1" w:rsidRDefault="00D863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69C"/>
    <w:multiLevelType w:val="multilevel"/>
    <w:tmpl w:val="48323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D06E5"/>
    <w:multiLevelType w:val="multilevel"/>
    <w:tmpl w:val="5FD28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91843"/>
    <w:multiLevelType w:val="multilevel"/>
    <w:tmpl w:val="12FEEC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84FB0"/>
    <w:multiLevelType w:val="multilevel"/>
    <w:tmpl w:val="BF7C7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D7728"/>
    <w:multiLevelType w:val="multilevel"/>
    <w:tmpl w:val="F454F5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07E03"/>
    <w:multiLevelType w:val="multilevel"/>
    <w:tmpl w:val="02DE7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33073"/>
    <w:multiLevelType w:val="multilevel"/>
    <w:tmpl w:val="D52C9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E42D13"/>
    <w:multiLevelType w:val="multilevel"/>
    <w:tmpl w:val="D6261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F5EDE"/>
    <w:multiLevelType w:val="multilevel"/>
    <w:tmpl w:val="54FA5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734044"/>
    <w:multiLevelType w:val="multilevel"/>
    <w:tmpl w:val="54BE9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474A2D"/>
    <w:multiLevelType w:val="multilevel"/>
    <w:tmpl w:val="B26EB55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1D4D75"/>
    <w:multiLevelType w:val="multilevel"/>
    <w:tmpl w:val="B2D8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A14317"/>
    <w:multiLevelType w:val="multilevel"/>
    <w:tmpl w:val="1A523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B95749"/>
    <w:multiLevelType w:val="multilevel"/>
    <w:tmpl w:val="82BCF35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E53CAE"/>
    <w:multiLevelType w:val="multilevel"/>
    <w:tmpl w:val="5FC09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72D60"/>
    <w:multiLevelType w:val="multilevel"/>
    <w:tmpl w:val="10D07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6C3CD8"/>
    <w:multiLevelType w:val="multilevel"/>
    <w:tmpl w:val="F2A8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E64D81"/>
    <w:multiLevelType w:val="multilevel"/>
    <w:tmpl w:val="361E68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074FEB"/>
    <w:multiLevelType w:val="multilevel"/>
    <w:tmpl w:val="85082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1102AE"/>
    <w:multiLevelType w:val="multilevel"/>
    <w:tmpl w:val="1346B7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2D28B2"/>
    <w:multiLevelType w:val="multilevel"/>
    <w:tmpl w:val="E752D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896138"/>
    <w:multiLevelType w:val="multilevel"/>
    <w:tmpl w:val="DB1C7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E35F8A"/>
    <w:multiLevelType w:val="multilevel"/>
    <w:tmpl w:val="1DE42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302816"/>
    <w:multiLevelType w:val="multilevel"/>
    <w:tmpl w:val="08C6E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F47F47"/>
    <w:multiLevelType w:val="multilevel"/>
    <w:tmpl w:val="23F60C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795C8E"/>
    <w:multiLevelType w:val="multilevel"/>
    <w:tmpl w:val="1AF47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B1386B"/>
    <w:multiLevelType w:val="multilevel"/>
    <w:tmpl w:val="5E72B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734998"/>
    <w:multiLevelType w:val="multilevel"/>
    <w:tmpl w:val="2CD06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6B6FA0"/>
    <w:multiLevelType w:val="multilevel"/>
    <w:tmpl w:val="1BC83A0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120B5F"/>
    <w:multiLevelType w:val="multilevel"/>
    <w:tmpl w:val="DDBAC1E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3C4536"/>
    <w:multiLevelType w:val="multilevel"/>
    <w:tmpl w:val="F9806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DB0608"/>
    <w:multiLevelType w:val="multilevel"/>
    <w:tmpl w:val="33E0A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9A0F22"/>
    <w:multiLevelType w:val="multilevel"/>
    <w:tmpl w:val="6840B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F45C5F"/>
    <w:multiLevelType w:val="multilevel"/>
    <w:tmpl w:val="D1B6DA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8C16CC"/>
    <w:multiLevelType w:val="multilevel"/>
    <w:tmpl w:val="6C8A4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FF3AD7"/>
    <w:multiLevelType w:val="multilevel"/>
    <w:tmpl w:val="FDD225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040CDC"/>
    <w:multiLevelType w:val="multilevel"/>
    <w:tmpl w:val="EA7054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F45866"/>
    <w:multiLevelType w:val="multilevel"/>
    <w:tmpl w:val="305247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DF6F87"/>
    <w:multiLevelType w:val="multilevel"/>
    <w:tmpl w:val="B212E0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B54915"/>
    <w:multiLevelType w:val="multilevel"/>
    <w:tmpl w:val="FA729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714420"/>
    <w:multiLevelType w:val="multilevel"/>
    <w:tmpl w:val="62C0C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2F102B"/>
    <w:multiLevelType w:val="multilevel"/>
    <w:tmpl w:val="F61E7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704543"/>
    <w:multiLevelType w:val="multilevel"/>
    <w:tmpl w:val="DB12B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BBD5CC5"/>
    <w:multiLevelType w:val="multilevel"/>
    <w:tmpl w:val="926A931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F70085"/>
    <w:multiLevelType w:val="multilevel"/>
    <w:tmpl w:val="216A2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0384287"/>
    <w:multiLevelType w:val="multilevel"/>
    <w:tmpl w:val="FE2A1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AA22F5"/>
    <w:multiLevelType w:val="multilevel"/>
    <w:tmpl w:val="A350B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022EB7"/>
    <w:multiLevelType w:val="multilevel"/>
    <w:tmpl w:val="B71078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0810C6"/>
    <w:multiLevelType w:val="multilevel"/>
    <w:tmpl w:val="3EFEF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1D79A8"/>
    <w:multiLevelType w:val="multilevel"/>
    <w:tmpl w:val="F5D0B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7E4343"/>
    <w:multiLevelType w:val="multilevel"/>
    <w:tmpl w:val="3CFA8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192323"/>
    <w:multiLevelType w:val="multilevel"/>
    <w:tmpl w:val="67301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215BCE"/>
    <w:multiLevelType w:val="multilevel"/>
    <w:tmpl w:val="733E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2A259F"/>
    <w:multiLevelType w:val="multilevel"/>
    <w:tmpl w:val="0C08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BD34CA"/>
    <w:multiLevelType w:val="multilevel"/>
    <w:tmpl w:val="5D225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8B0F3A"/>
    <w:multiLevelType w:val="multilevel"/>
    <w:tmpl w:val="C0A4D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E15A3E"/>
    <w:multiLevelType w:val="multilevel"/>
    <w:tmpl w:val="98162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396FF8"/>
    <w:multiLevelType w:val="multilevel"/>
    <w:tmpl w:val="AE9653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38288A"/>
    <w:multiLevelType w:val="multilevel"/>
    <w:tmpl w:val="D2161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0D8181D"/>
    <w:multiLevelType w:val="multilevel"/>
    <w:tmpl w:val="91084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4E14F1"/>
    <w:multiLevelType w:val="multilevel"/>
    <w:tmpl w:val="2EACC72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42D698D"/>
    <w:multiLevelType w:val="multilevel"/>
    <w:tmpl w:val="14C2A29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50E0F23"/>
    <w:multiLevelType w:val="multilevel"/>
    <w:tmpl w:val="C1A67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323D2E"/>
    <w:multiLevelType w:val="multilevel"/>
    <w:tmpl w:val="82CC7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DCE4492"/>
    <w:multiLevelType w:val="multilevel"/>
    <w:tmpl w:val="BDD066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EF16B75"/>
    <w:multiLevelType w:val="multilevel"/>
    <w:tmpl w:val="82B49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0460317"/>
    <w:multiLevelType w:val="multilevel"/>
    <w:tmpl w:val="7C926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22D717C"/>
    <w:multiLevelType w:val="multilevel"/>
    <w:tmpl w:val="EE98F5E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2C83456"/>
    <w:multiLevelType w:val="multilevel"/>
    <w:tmpl w:val="EDC2C2D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2E74A39"/>
    <w:multiLevelType w:val="multilevel"/>
    <w:tmpl w:val="587E3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4C764D"/>
    <w:multiLevelType w:val="multilevel"/>
    <w:tmpl w:val="5E425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944F43"/>
    <w:multiLevelType w:val="multilevel"/>
    <w:tmpl w:val="E1B43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3AE1CAD"/>
    <w:multiLevelType w:val="multilevel"/>
    <w:tmpl w:val="80E68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BD495A"/>
    <w:multiLevelType w:val="multilevel"/>
    <w:tmpl w:val="858254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5BE428B"/>
    <w:multiLevelType w:val="multilevel"/>
    <w:tmpl w:val="FEAA5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5C30E79"/>
    <w:multiLevelType w:val="multilevel"/>
    <w:tmpl w:val="F4DAE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5D23B0B"/>
    <w:multiLevelType w:val="multilevel"/>
    <w:tmpl w:val="8AD48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65F7400"/>
    <w:multiLevelType w:val="multilevel"/>
    <w:tmpl w:val="CA0E2B9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BC7AC0"/>
    <w:multiLevelType w:val="multilevel"/>
    <w:tmpl w:val="C052A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3B783E"/>
    <w:multiLevelType w:val="multilevel"/>
    <w:tmpl w:val="48B0F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C157966"/>
    <w:multiLevelType w:val="multilevel"/>
    <w:tmpl w:val="181E76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D5D2E96"/>
    <w:multiLevelType w:val="multilevel"/>
    <w:tmpl w:val="E440F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DE811D3"/>
    <w:multiLevelType w:val="multilevel"/>
    <w:tmpl w:val="E25E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F524297"/>
    <w:multiLevelType w:val="multilevel"/>
    <w:tmpl w:val="94608B7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26"/>
  </w:num>
  <w:num w:numId="3">
    <w:abstractNumId w:val="74"/>
  </w:num>
  <w:num w:numId="4">
    <w:abstractNumId w:val="71"/>
  </w:num>
  <w:num w:numId="5">
    <w:abstractNumId w:val="48"/>
  </w:num>
  <w:num w:numId="6">
    <w:abstractNumId w:val="11"/>
  </w:num>
  <w:num w:numId="7">
    <w:abstractNumId w:val="38"/>
  </w:num>
  <w:num w:numId="8">
    <w:abstractNumId w:val="80"/>
  </w:num>
  <w:num w:numId="9">
    <w:abstractNumId w:val="59"/>
  </w:num>
  <w:num w:numId="10">
    <w:abstractNumId w:val="0"/>
  </w:num>
  <w:num w:numId="11">
    <w:abstractNumId w:val="2"/>
  </w:num>
  <w:num w:numId="12">
    <w:abstractNumId w:val="30"/>
  </w:num>
  <w:num w:numId="13">
    <w:abstractNumId w:val="29"/>
  </w:num>
  <w:num w:numId="14">
    <w:abstractNumId w:val="81"/>
  </w:num>
  <w:num w:numId="15">
    <w:abstractNumId w:val="39"/>
  </w:num>
  <w:num w:numId="16">
    <w:abstractNumId w:val="46"/>
  </w:num>
  <w:num w:numId="17">
    <w:abstractNumId w:val="56"/>
  </w:num>
  <w:num w:numId="18">
    <w:abstractNumId w:val="17"/>
  </w:num>
  <w:num w:numId="19">
    <w:abstractNumId w:val="16"/>
  </w:num>
  <w:num w:numId="20">
    <w:abstractNumId w:val="40"/>
  </w:num>
  <w:num w:numId="21">
    <w:abstractNumId w:val="15"/>
  </w:num>
  <w:num w:numId="22">
    <w:abstractNumId w:val="35"/>
  </w:num>
  <w:num w:numId="23">
    <w:abstractNumId w:val="79"/>
  </w:num>
  <w:num w:numId="24">
    <w:abstractNumId w:val="63"/>
  </w:num>
  <w:num w:numId="25">
    <w:abstractNumId w:val="36"/>
  </w:num>
  <w:num w:numId="26">
    <w:abstractNumId w:val="22"/>
  </w:num>
  <w:num w:numId="27">
    <w:abstractNumId w:val="18"/>
  </w:num>
  <w:num w:numId="28">
    <w:abstractNumId w:val="70"/>
  </w:num>
  <w:num w:numId="29">
    <w:abstractNumId w:val="51"/>
  </w:num>
  <w:num w:numId="30">
    <w:abstractNumId w:val="9"/>
  </w:num>
  <w:num w:numId="31">
    <w:abstractNumId w:val="66"/>
  </w:num>
  <w:num w:numId="32">
    <w:abstractNumId w:val="33"/>
  </w:num>
  <w:num w:numId="33">
    <w:abstractNumId w:val="78"/>
  </w:num>
  <w:num w:numId="34">
    <w:abstractNumId w:val="4"/>
  </w:num>
  <w:num w:numId="35">
    <w:abstractNumId w:val="67"/>
  </w:num>
  <w:num w:numId="36">
    <w:abstractNumId w:val="21"/>
  </w:num>
  <w:num w:numId="37">
    <w:abstractNumId w:val="76"/>
  </w:num>
  <w:num w:numId="38">
    <w:abstractNumId w:val="25"/>
  </w:num>
  <w:num w:numId="39">
    <w:abstractNumId w:val="49"/>
  </w:num>
  <w:num w:numId="40">
    <w:abstractNumId w:val="8"/>
  </w:num>
  <w:num w:numId="41">
    <w:abstractNumId w:val="12"/>
  </w:num>
  <w:num w:numId="42">
    <w:abstractNumId w:val="5"/>
  </w:num>
  <w:num w:numId="43">
    <w:abstractNumId w:val="58"/>
  </w:num>
  <w:num w:numId="44">
    <w:abstractNumId w:val="32"/>
  </w:num>
  <w:num w:numId="45">
    <w:abstractNumId w:val="83"/>
  </w:num>
  <w:num w:numId="46">
    <w:abstractNumId w:val="10"/>
  </w:num>
  <w:num w:numId="47">
    <w:abstractNumId w:val="45"/>
  </w:num>
  <w:num w:numId="48">
    <w:abstractNumId w:val="27"/>
  </w:num>
  <w:num w:numId="49">
    <w:abstractNumId w:val="41"/>
  </w:num>
  <w:num w:numId="50">
    <w:abstractNumId w:val="3"/>
  </w:num>
  <w:num w:numId="51">
    <w:abstractNumId w:val="1"/>
  </w:num>
  <w:num w:numId="52">
    <w:abstractNumId w:val="72"/>
  </w:num>
  <w:num w:numId="53">
    <w:abstractNumId w:val="53"/>
  </w:num>
  <w:num w:numId="54">
    <w:abstractNumId w:val="44"/>
  </w:num>
  <w:num w:numId="55">
    <w:abstractNumId w:val="42"/>
  </w:num>
  <w:num w:numId="56">
    <w:abstractNumId w:val="7"/>
  </w:num>
  <w:num w:numId="57">
    <w:abstractNumId w:val="62"/>
  </w:num>
  <w:num w:numId="58">
    <w:abstractNumId w:val="34"/>
  </w:num>
  <w:num w:numId="59">
    <w:abstractNumId w:val="37"/>
  </w:num>
  <w:num w:numId="60">
    <w:abstractNumId w:val="68"/>
  </w:num>
  <w:num w:numId="61">
    <w:abstractNumId w:val="57"/>
  </w:num>
  <w:num w:numId="62">
    <w:abstractNumId w:val="13"/>
  </w:num>
  <w:num w:numId="63">
    <w:abstractNumId w:val="28"/>
  </w:num>
  <w:num w:numId="64">
    <w:abstractNumId w:val="47"/>
  </w:num>
  <w:num w:numId="65">
    <w:abstractNumId w:val="75"/>
  </w:num>
  <w:num w:numId="66">
    <w:abstractNumId w:val="19"/>
  </w:num>
  <w:num w:numId="67">
    <w:abstractNumId w:val="60"/>
  </w:num>
  <w:num w:numId="68">
    <w:abstractNumId w:val="31"/>
  </w:num>
  <w:num w:numId="69">
    <w:abstractNumId w:val="61"/>
  </w:num>
  <w:num w:numId="70">
    <w:abstractNumId w:val="64"/>
  </w:num>
  <w:num w:numId="71">
    <w:abstractNumId w:val="20"/>
  </w:num>
  <w:num w:numId="72">
    <w:abstractNumId w:val="14"/>
  </w:num>
  <w:num w:numId="73">
    <w:abstractNumId w:val="43"/>
  </w:num>
  <w:num w:numId="74">
    <w:abstractNumId w:val="69"/>
  </w:num>
  <w:num w:numId="75">
    <w:abstractNumId w:val="55"/>
  </w:num>
  <w:num w:numId="76">
    <w:abstractNumId w:val="24"/>
  </w:num>
  <w:num w:numId="77">
    <w:abstractNumId w:val="52"/>
  </w:num>
  <w:num w:numId="78">
    <w:abstractNumId w:val="73"/>
  </w:num>
  <w:num w:numId="79">
    <w:abstractNumId w:val="65"/>
  </w:num>
  <w:num w:numId="80">
    <w:abstractNumId w:val="50"/>
  </w:num>
  <w:num w:numId="81">
    <w:abstractNumId w:val="82"/>
  </w:num>
  <w:num w:numId="82">
    <w:abstractNumId w:val="23"/>
  </w:num>
  <w:num w:numId="83">
    <w:abstractNumId w:val="77"/>
  </w:num>
  <w:num w:numId="84">
    <w:abstractNumId w:val="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hdrShapeDefaults>
    <o:shapedefaults v:ext="edit" spidmax="2103"/>
    <o:shapelayout v:ext="edit">
      <o:idmap v:ext="edit" data="2"/>
    </o:shapelayout>
  </w:hdrShapeDefaults>
  <w:footnotePr>
    <w:footnote w:id="0"/>
    <w:footnote w:id="1"/>
  </w:footnotePr>
  <w:endnotePr>
    <w:endnote w:id="0"/>
    <w:endnote w:id="1"/>
  </w:endnotePr>
  <w:compat>
    <w:doNotExpandShiftReturn/>
  </w:compat>
  <w:rsids>
    <w:rsidRoot w:val="004B5CE4"/>
    <w:rsid w:val="004B5CE4"/>
    <w:rsid w:val="00B2663F"/>
    <w:rsid w:val="00D863D1"/>
    <w:rsid w:val="00ED7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5CE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5CE4"/>
    <w:rPr>
      <w:color w:val="0066CC"/>
      <w:u w:val="single"/>
    </w:rPr>
  </w:style>
  <w:style w:type="character" w:customStyle="1" w:styleId="2Exact">
    <w:name w:val="Подпись к картинке (2) Exact"/>
    <w:basedOn w:val="a0"/>
    <w:link w:val="2"/>
    <w:rsid w:val="004B5CE4"/>
    <w:rPr>
      <w:rFonts w:ascii="Tahoma" w:eastAsia="Tahoma" w:hAnsi="Tahoma" w:cs="Tahoma"/>
      <w:b w:val="0"/>
      <w:bCs w:val="0"/>
      <w:i w:val="0"/>
      <w:iCs w:val="0"/>
      <w:smallCaps w:val="0"/>
      <w:strike w:val="0"/>
      <w:spacing w:val="2"/>
      <w:sz w:val="10"/>
      <w:szCs w:val="10"/>
      <w:u w:val="none"/>
    </w:rPr>
  </w:style>
  <w:style w:type="character" w:customStyle="1" w:styleId="3Exact">
    <w:name w:val="Основной текст (3) Exact"/>
    <w:basedOn w:val="a0"/>
    <w:link w:val="3"/>
    <w:rsid w:val="004B5CE4"/>
    <w:rPr>
      <w:rFonts w:ascii="Tahoma" w:eastAsia="Tahoma" w:hAnsi="Tahoma" w:cs="Tahoma"/>
      <w:b/>
      <w:bCs/>
      <w:i w:val="0"/>
      <w:iCs w:val="0"/>
      <w:smallCaps w:val="0"/>
      <w:strike w:val="0"/>
      <w:spacing w:val="2"/>
      <w:sz w:val="29"/>
      <w:szCs w:val="29"/>
      <w:u w:val="none"/>
    </w:rPr>
  </w:style>
  <w:style w:type="character" w:customStyle="1" w:styleId="3Exact0">
    <w:name w:val="Основной текст (3) Exact"/>
    <w:basedOn w:val="3Exact"/>
    <w:rsid w:val="004B5CE4"/>
    <w:rPr>
      <w:color w:val="FFFFFF"/>
      <w:w w:val="100"/>
      <w:position w:val="0"/>
      <w:lang w:val="ru-RU"/>
    </w:rPr>
  </w:style>
  <w:style w:type="character" w:customStyle="1" w:styleId="Exact">
    <w:name w:val="Основной текст Exact"/>
    <w:basedOn w:val="a0"/>
    <w:rsid w:val="004B5CE4"/>
    <w:rPr>
      <w:rFonts w:ascii="Times New Roman" w:eastAsia="Times New Roman" w:hAnsi="Times New Roman" w:cs="Times New Roman"/>
      <w:b w:val="0"/>
      <w:bCs w:val="0"/>
      <w:i w:val="0"/>
      <w:iCs w:val="0"/>
      <w:smallCaps w:val="0"/>
      <w:strike w:val="0"/>
      <w:sz w:val="26"/>
      <w:szCs w:val="26"/>
      <w:u w:val="none"/>
    </w:rPr>
  </w:style>
  <w:style w:type="character" w:customStyle="1" w:styleId="105ptExact">
    <w:name w:val="Основной текст + 10;5 pt Exact"/>
    <w:basedOn w:val="a4"/>
    <w:rsid w:val="004B5CE4"/>
    <w:rPr>
      <w:sz w:val="21"/>
      <w:szCs w:val="21"/>
    </w:rPr>
  </w:style>
  <w:style w:type="character" w:customStyle="1" w:styleId="20">
    <w:name w:val="Основной текст (2)_"/>
    <w:basedOn w:val="a0"/>
    <w:link w:val="21"/>
    <w:rsid w:val="004B5CE4"/>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0"/>
    <w:rsid w:val="004B5CE4"/>
    <w:rPr>
      <w:color w:val="000000"/>
      <w:spacing w:val="0"/>
      <w:w w:val="100"/>
      <w:position w:val="0"/>
      <w:u w:val="single"/>
      <w:lang w:val="ru-RU"/>
    </w:rPr>
  </w:style>
  <w:style w:type="character" w:customStyle="1" w:styleId="a4">
    <w:name w:val="Основной текст_"/>
    <w:basedOn w:val="a0"/>
    <w:link w:val="6"/>
    <w:rsid w:val="004B5CE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sid w:val="004B5CE4"/>
    <w:rPr>
      <w:color w:val="000000"/>
      <w:spacing w:val="0"/>
      <w:w w:val="100"/>
      <w:position w:val="0"/>
      <w:u w:val="single"/>
      <w:lang w:val="ru-RU"/>
    </w:rPr>
  </w:style>
  <w:style w:type="character" w:customStyle="1" w:styleId="a5">
    <w:name w:val="Колонтитул_"/>
    <w:basedOn w:val="a0"/>
    <w:link w:val="a6"/>
    <w:rsid w:val="004B5CE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4B5CE4"/>
    <w:rPr>
      <w:color w:val="000000"/>
      <w:spacing w:val="0"/>
      <w:w w:val="100"/>
      <w:position w:val="0"/>
    </w:rPr>
  </w:style>
  <w:style w:type="character" w:customStyle="1" w:styleId="10">
    <w:name w:val="Оглавление 1 Знак"/>
    <w:basedOn w:val="a0"/>
    <w:link w:val="11"/>
    <w:rsid w:val="004B5CE4"/>
    <w:rPr>
      <w:rFonts w:ascii="Times New Roman" w:eastAsia="Times New Roman" w:hAnsi="Times New Roman" w:cs="Times New Roman"/>
      <w:b w:val="0"/>
      <w:bCs w:val="0"/>
      <w:i w:val="0"/>
      <w:iCs w:val="0"/>
      <w:smallCaps w:val="0"/>
      <w:strike w:val="0"/>
      <w:sz w:val="27"/>
      <w:szCs w:val="27"/>
      <w:u w:val="none"/>
    </w:rPr>
  </w:style>
  <w:style w:type="character" w:customStyle="1" w:styleId="0ptExact">
    <w:name w:val="Основной текст + Курсив;Интервал 0 pt Exact"/>
    <w:basedOn w:val="a4"/>
    <w:rsid w:val="004B5CE4"/>
    <w:rPr>
      <w:i/>
      <w:iCs/>
      <w:color w:val="000000"/>
      <w:spacing w:val="-1"/>
      <w:w w:val="100"/>
      <w:position w:val="0"/>
      <w:sz w:val="26"/>
      <w:szCs w:val="26"/>
      <w:lang w:val="ru-RU"/>
    </w:rPr>
  </w:style>
  <w:style w:type="character" w:customStyle="1" w:styleId="a8">
    <w:name w:val="Основной текст + Курсив"/>
    <w:basedOn w:val="a4"/>
    <w:rsid w:val="004B5CE4"/>
    <w:rPr>
      <w:i/>
      <w:iCs/>
      <w:color w:val="000000"/>
      <w:spacing w:val="0"/>
      <w:w w:val="100"/>
      <w:position w:val="0"/>
      <w:lang w:val="ru-RU"/>
    </w:rPr>
  </w:style>
  <w:style w:type="character" w:customStyle="1" w:styleId="a9">
    <w:name w:val="Подпись к картинке_"/>
    <w:basedOn w:val="a0"/>
    <w:link w:val="aa"/>
    <w:rsid w:val="004B5CE4"/>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_"/>
    <w:basedOn w:val="a0"/>
    <w:link w:val="13"/>
    <w:rsid w:val="004B5CE4"/>
    <w:rPr>
      <w:rFonts w:ascii="Times New Roman" w:eastAsia="Times New Roman" w:hAnsi="Times New Roman" w:cs="Times New Roman"/>
      <w:b/>
      <w:bCs/>
      <w:i w:val="0"/>
      <w:iCs w:val="0"/>
      <w:smallCaps w:val="0"/>
      <w:strike w:val="0"/>
      <w:sz w:val="31"/>
      <w:szCs w:val="31"/>
      <w:u w:val="none"/>
    </w:rPr>
  </w:style>
  <w:style w:type="character" w:customStyle="1" w:styleId="4">
    <w:name w:val="Основной текст (4)_"/>
    <w:basedOn w:val="a0"/>
    <w:link w:val="40"/>
    <w:rsid w:val="004B5CE4"/>
    <w:rPr>
      <w:rFonts w:ascii="Times New Roman" w:eastAsia="Times New Roman" w:hAnsi="Times New Roman" w:cs="Times New Roman"/>
      <w:b w:val="0"/>
      <w:bCs w:val="0"/>
      <w:i/>
      <w:iCs/>
      <w:smallCaps w:val="0"/>
      <w:strike w:val="0"/>
      <w:sz w:val="27"/>
      <w:szCs w:val="27"/>
      <w:u w:val="none"/>
    </w:rPr>
  </w:style>
  <w:style w:type="character" w:customStyle="1" w:styleId="ab">
    <w:name w:val="Подпись к таблице_"/>
    <w:basedOn w:val="a0"/>
    <w:link w:val="ac"/>
    <w:rsid w:val="004B5CE4"/>
    <w:rPr>
      <w:rFonts w:ascii="Times New Roman" w:eastAsia="Times New Roman" w:hAnsi="Times New Roman" w:cs="Times New Roman"/>
      <w:b w:val="0"/>
      <w:bCs w:val="0"/>
      <w:i w:val="0"/>
      <w:iCs w:val="0"/>
      <w:smallCaps w:val="0"/>
      <w:strike w:val="0"/>
      <w:sz w:val="27"/>
      <w:szCs w:val="27"/>
      <w:u w:val="none"/>
    </w:rPr>
  </w:style>
  <w:style w:type="character" w:customStyle="1" w:styleId="23">
    <w:name w:val="Основной текст2"/>
    <w:basedOn w:val="a4"/>
    <w:rsid w:val="004B5CE4"/>
    <w:rPr>
      <w:color w:val="000000"/>
      <w:spacing w:val="0"/>
      <w:w w:val="100"/>
      <w:position w:val="0"/>
      <w:lang w:val="ru-RU"/>
    </w:rPr>
  </w:style>
  <w:style w:type="character" w:customStyle="1" w:styleId="30">
    <w:name w:val="Подпись к картинке (3)_"/>
    <w:basedOn w:val="a0"/>
    <w:link w:val="31"/>
    <w:rsid w:val="004B5CE4"/>
    <w:rPr>
      <w:rFonts w:ascii="Georgia" w:eastAsia="Georgia" w:hAnsi="Georgia" w:cs="Georgia"/>
      <w:b w:val="0"/>
      <w:bCs w:val="0"/>
      <w:i w:val="0"/>
      <w:iCs w:val="0"/>
      <w:smallCaps w:val="0"/>
      <w:strike w:val="0"/>
      <w:sz w:val="16"/>
      <w:szCs w:val="16"/>
      <w:u w:val="none"/>
    </w:rPr>
  </w:style>
  <w:style w:type="character" w:customStyle="1" w:styleId="41">
    <w:name w:val="Подпись к картинке (4)_"/>
    <w:basedOn w:val="a0"/>
    <w:link w:val="42"/>
    <w:rsid w:val="004B5CE4"/>
    <w:rPr>
      <w:rFonts w:ascii="Times New Roman" w:eastAsia="Times New Roman" w:hAnsi="Times New Roman" w:cs="Times New Roman"/>
      <w:b w:val="0"/>
      <w:bCs w:val="0"/>
      <w:i w:val="0"/>
      <w:iCs w:val="0"/>
      <w:smallCaps w:val="0"/>
      <w:strike w:val="0"/>
      <w:sz w:val="17"/>
      <w:szCs w:val="17"/>
      <w:u w:val="none"/>
    </w:rPr>
  </w:style>
  <w:style w:type="character" w:customStyle="1" w:styleId="43">
    <w:name w:val="Подпись к картинке (4)"/>
    <w:basedOn w:val="41"/>
    <w:rsid w:val="004B5CE4"/>
    <w:rPr>
      <w:color w:val="000000"/>
      <w:spacing w:val="0"/>
      <w:w w:val="100"/>
      <w:position w:val="0"/>
      <w:lang w:val="ru-RU"/>
    </w:rPr>
  </w:style>
  <w:style w:type="character" w:customStyle="1" w:styleId="44">
    <w:name w:val="Основной текст (4) + Не курсив"/>
    <w:basedOn w:val="4"/>
    <w:rsid w:val="004B5CE4"/>
    <w:rPr>
      <w:i/>
      <w:iCs/>
      <w:color w:val="000000"/>
      <w:spacing w:val="0"/>
      <w:w w:val="100"/>
      <w:position w:val="0"/>
      <w:lang w:val="ru-RU"/>
    </w:rPr>
  </w:style>
  <w:style w:type="character" w:customStyle="1" w:styleId="32">
    <w:name w:val="Основной текст3"/>
    <w:basedOn w:val="a4"/>
    <w:rsid w:val="004B5CE4"/>
    <w:rPr>
      <w:color w:val="000000"/>
      <w:spacing w:val="0"/>
      <w:w w:val="100"/>
      <w:position w:val="0"/>
      <w:lang w:val="ru-RU"/>
    </w:rPr>
  </w:style>
  <w:style w:type="character" w:customStyle="1" w:styleId="1135pt">
    <w:name w:val="Заголовок №1 + 13;5 pt;Не полужирный"/>
    <w:basedOn w:val="12"/>
    <w:rsid w:val="004B5CE4"/>
    <w:rPr>
      <w:b/>
      <w:bCs/>
      <w:color w:val="000000"/>
      <w:spacing w:val="0"/>
      <w:w w:val="100"/>
      <w:position w:val="0"/>
      <w:sz w:val="27"/>
      <w:szCs w:val="27"/>
      <w:lang w:val="ru-RU"/>
    </w:rPr>
  </w:style>
  <w:style w:type="character" w:customStyle="1" w:styleId="5Exact">
    <w:name w:val="Подпись к картинке (5) Exact"/>
    <w:basedOn w:val="a0"/>
    <w:link w:val="5"/>
    <w:rsid w:val="004B5CE4"/>
    <w:rPr>
      <w:rFonts w:ascii="Times New Roman" w:eastAsia="Times New Roman" w:hAnsi="Times New Roman" w:cs="Times New Roman"/>
      <w:b/>
      <w:bCs/>
      <w:i w:val="0"/>
      <w:iCs w:val="0"/>
      <w:smallCaps w:val="0"/>
      <w:strike w:val="0"/>
      <w:spacing w:val="-3"/>
      <w:sz w:val="19"/>
      <w:szCs w:val="19"/>
      <w:u w:val="none"/>
    </w:rPr>
  </w:style>
  <w:style w:type="character" w:customStyle="1" w:styleId="Exact0">
    <w:name w:val="Подпись к картинке Exact"/>
    <w:basedOn w:val="a0"/>
    <w:rsid w:val="004B5CE4"/>
    <w:rPr>
      <w:rFonts w:ascii="Times New Roman" w:eastAsia="Times New Roman" w:hAnsi="Times New Roman" w:cs="Times New Roman"/>
      <w:b w:val="0"/>
      <w:bCs w:val="0"/>
      <w:i w:val="0"/>
      <w:iCs w:val="0"/>
      <w:smallCaps w:val="0"/>
      <w:strike w:val="0"/>
      <w:sz w:val="26"/>
      <w:szCs w:val="26"/>
      <w:u w:val="none"/>
    </w:rPr>
  </w:style>
  <w:style w:type="character" w:customStyle="1" w:styleId="5Exact0">
    <w:name w:val="Основной текст (5) Exact"/>
    <w:basedOn w:val="a0"/>
    <w:link w:val="50"/>
    <w:rsid w:val="004B5CE4"/>
    <w:rPr>
      <w:rFonts w:ascii="Times New Roman" w:eastAsia="Times New Roman" w:hAnsi="Times New Roman" w:cs="Times New Roman"/>
      <w:b/>
      <w:bCs/>
      <w:i w:val="0"/>
      <w:iCs w:val="0"/>
      <w:smallCaps w:val="0"/>
      <w:strike w:val="0"/>
      <w:spacing w:val="-3"/>
      <w:sz w:val="19"/>
      <w:szCs w:val="19"/>
      <w:u w:val="none"/>
    </w:rPr>
  </w:style>
  <w:style w:type="character" w:customStyle="1" w:styleId="155pt">
    <w:name w:val="Основной текст + 15;5 pt;Полужирный"/>
    <w:basedOn w:val="a4"/>
    <w:rsid w:val="004B5CE4"/>
    <w:rPr>
      <w:b/>
      <w:bCs/>
      <w:color w:val="000000"/>
      <w:spacing w:val="0"/>
      <w:w w:val="100"/>
      <w:position w:val="0"/>
      <w:sz w:val="31"/>
      <w:szCs w:val="31"/>
      <w:lang w:val="ru-RU"/>
    </w:rPr>
  </w:style>
  <w:style w:type="character" w:customStyle="1" w:styleId="135pt">
    <w:name w:val="Колонтитул + 13;5 pt;Полужирный"/>
    <w:basedOn w:val="a5"/>
    <w:rsid w:val="004B5CE4"/>
    <w:rPr>
      <w:b/>
      <w:bCs/>
      <w:color w:val="000000"/>
      <w:spacing w:val="0"/>
      <w:w w:val="100"/>
      <w:position w:val="0"/>
      <w:sz w:val="27"/>
      <w:szCs w:val="27"/>
      <w:lang w:val="ru-RU"/>
    </w:rPr>
  </w:style>
  <w:style w:type="character" w:customStyle="1" w:styleId="6Exact">
    <w:name w:val="Основной текст (6) Exact"/>
    <w:basedOn w:val="a0"/>
    <w:rsid w:val="004B5CE4"/>
    <w:rPr>
      <w:rFonts w:ascii="Tahoma" w:eastAsia="Tahoma" w:hAnsi="Tahoma" w:cs="Tahoma"/>
      <w:b w:val="0"/>
      <w:bCs w:val="0"/>
      <w:i w:val="0"/>
      <w:iCs w:val="0"/>
      <w:smallCaps w:val="0"/>
      <w:strike w:val="0"/>
      <w:sz w:val="18"/>
      <w:szCs w:val="18"/>
      <w:u w:val="none"/>
    </w:rPr>
  </w:style>
  <w:style w:type="character" w:customStyle="1" w:styleId="6Exact0">
    <w:name w:val="Основной текст (6) Exact"/>
    <w:basedOn w:val="60"/>
    <w:rsid w:val="004B5CE4"/>
    <w:rPr>
      <w:sz w:val="18"/>
      <w:szCs w:val="18"/>
    </w:rPr>
  </w:style>
  <w:style w:type="character" w:customStyle="1" w:styleId="60">
    <w:name w:val="Основной текст (6)_"/>
    <w:basedOn w:val="a0"/>
    <w:link w:val="61"/>
    <w:rsid w:val="004B5CE4"/>
    <w:rPr>
      <w:rFonts w:ascii="Tahoma" w:eastAsia="Tahoma" w:hAnsi="Tahoma" w:cs="Tahoma"/>
      <w:b w:val="0"/>
      <w:bCs w:val="0"/>
      <w:i w:val="0"/>
      <w:iCs w:val="0"/>
      <w:smallCaps w:val="0"/>
      <w:strike w:val="0"/>
      <w:sz w:val="19"/>
      <w:szCs w:val="19"/>
      <w:u w:val="none"/>
    </w:rPr>
  </w:style>
  <w:style w:type="character" w:customStyle="1" w:styleId="62">
    <w:name w:val="Основной текст (6)"/>
    <w:basedOn w:val="60"/>
    <w:rsid w:val="004B5CE4"/>
    <w:rPr>
      <w:color w:val="000000"/>
      <w:spacing w:val="0"/>
      <w:w w:val="100"/>
      <w:position w:val="0"/>
      <w:lang w:val="ru-RU"/>
    </w:rPr>
  </w:style>
  <w:style w:type="character" w:customStyle="1" w:styleId="6Exact1">
    <w:name w:val="Подпись к картинке (6) Exact"/>
    <w:basedOn w:val="a0"/>
    <w:link w:val="63"/>
    <w:rsid w:val="004B5CE4"/>
    <w:rPr>
      <w:rFonts w:ascii="Tahoma" w:eastAsia="Tahoma" w:hAnsi="Tahoma" w:cs="Tahoma"/>
      <w:b/>
      <w:bCs/>
      <w:i w:val="0"/>
      <w:iCs w:val="0"/>
      <w:smallCaps w:val="0"/>
      <w:strike w:val="0"/>
      <w:spacing w:val="1"/>
      <w:sz w:val="15"/>
      <w:szCs w:val="15"/>
      <w:u w:val="none"/>
    </w:rPr>
  </w:style>
  <w:style w:type="character" w:customStyle="1" w:styleId="7Exact">
    <w:name w:val="Подпись к картинке (7) Exact"/>
    <w:basedOn w:val="a0"/>
    <w:link w:val="7"/>
    <w:rsid w:val="004B5CE4"/>
    <w:rPr>
      <w:rFonts w:ascii="Tahoma" w:eastAsia="Tahoma" w:hAnsi="Tahoma" w:cs="Tahoma"/>
      <w:b w:val="0"/>
      <w:bCs w:val="0"/>
      <w:i w:val="0"/>
      <w:iCs w:val="0"/>
      <w:smallCaps w:val="0"/>
      <w:strike w:val="0"/>
      <w:sz w:val="18"/>
      <w:szCs w:val="18"/>
      <w:u w:val="none"/>
    </w:rPr>
  </w:style>
  <w:style w:type="character" w:customStyle="1" w:styleId="7Exact0">
    <w:name w:val="Подпись к картинке (7) Exact"/>
    <w:basedOn w:val="7Exact"/>
    <w:rsid w:val="004B5CE4"/>
    <w:rPr>
      <w:color w:val="FFFFFF"/>
      <w:spacing w:val="0"/>
      <w:w w:val="100"/>
      <w:position w:val="0"/>
      <w:lang w:val="ru-RU"/>
    </w:rPr>
  </w:style>
  <w:style w:type="character" w:customStyle="1" w:styleId="6TimesNewRoman11pt0ptExact">
    <w:name w:val="Основной текст (6) + Times New Roman;11 pt;Курсив;Интервал 0 pt Exact"/>
    <w:basedOn w:val="60"/>
    <w:rsid w:val="004B5CE4"/>
    <w:rPr>
      <w:rFonts w:ascii="Times New Roman" w:eastAsia="Times New Roman" w:hAnsi="Times New Roman" w:cs="Times New Roman"/>
      <w:i/>
      <w:iCs/>
      <w:color w:val="000000"/>
      <w:spacing w:val="-1"/>
      <w:w w:val="100"/>
      <w:position w:val="0"/>
      <w:sz w:val="22"/>
      <w:szCs w:val="22"/>
    </w:rPr>
  </w:style>
  <w:style w:type="character" w:customStyle="1" w:styleId="7Exact1">
    <w:name w:val="Основной текст (7) Exact"/>
    <w:basedOn w:val="a0"/>
    <w:link w:val="70"/>
    <w:rsid w:val="004B5CE4"/>
    <w:rPr>
      <w:rFonts w:ascii="Times New Roman" w:eastAsia="Times New Roman" w:hAnsi="Times New Roman" w:cs="Times New Roman"/>
      <w:b/>
      <w:bCs/>
      <w:i w:val="0"/>
      <w:iCs w:val="0"/>
      <w:smallCaps w:val="0"/>
      <w:strike w:val="0"/>
      <w:spacing w:val="9"/>
      <w:sz w:val="11"/>
      <w:szCs w:val="11"/>
      <w:u w:val="none"/>
    </w:rPr>
  </w:style>
  <w:style w:type="character" w:customStyle="1" w:styleId="7Tahoma9pt0ptExact">
    <w:name w:val="Основной текст (7) + Tahoma;9 pt;Не полужирный;Интервал 0 pt Exact"/>
    <w:basedOn w:val="7Exact1"/>
    <w:rsid w:val="004B5CE4"/>
    <w:rPr>
      <w:rFonts w:ascii="Tahoma" w:eastAsia="Tahoma" w:hAnsi="Tahoma" w:cs="Tahoma"/>
      <w:b/>
      <w:bCs/>
      <w:color w:val="000000"/>
      <w:spacing w:val="0"/>
      <w:w w:val="100"/>
      <w:position w:val="0"/>
      <w:sz w:val="18"/>
      <w:szCs w:val="18"/>
      <w:lang w:val="ru-RU"/>
    </w:rPr>
  </w:style>
  <w:style w:type="character" w:customStyle="1" w:styleId="7Tahoma9pt0ptExact0">
    <w:name w:val="Основной текст (7) + Tahoma;9 pt;Не полужирный;Интервал 0 pt Exact"/>
    <w:basedOn w:val="7Exact1"/>
    <w:rsid w:val="004B5CE4"/>
    <w:rPr>
      <w:rFonts w:ascii="Tahoma" w:eastAsia="Tahoma" w:hAnsi="Tahoma" w:cs="Tahoma"/>
      <w:b/>
      <w:bCs/>
      <w:color w:val="000000"/>
      <w:spacing w:val="0"/>
      <w:w w:val="100"/>
      <w:position w:val="0"/>
      <w:sz w:val="18"/>
      <w:szCs w:val="18"/>
      <w:lang w:val="ru-RU"/>
    </w:rPr>
  </w:style>
  <w:style w:type="character" w:customStyle="1" w:styleId="711pt0ptExact">
    <w:name w:val="Основной текст (7) + 11 pt;Не полужирный;Курсив;Интервал 0 pt Exact"/>
    <w:basedOn w:val="7Exact1"/>
    <w:rsid w:val="004B5CE4"/>
    <w:rPr>
      <w:b/>
      <w:bCs/>
      <w:i/>
      <w:iCs/>
      <w:color w:val="000000"/>
      <w:spacing w:val="-1"/>
      <w:w w:val="100"/>
      <w:position w:val="0"/>
      <w:sz w:val="22"/>
      <w:szCs w:val="22"/>
      <w:lang w:val="ru-RU"/>
    </w:rPr>
  </w:style>
  <w:style w:type="character" w:customStyle="1" w:styleId="7Exact2">
    <w:name w:val="Основной текст (7) Exact"/>
    <w:basedOn w:val="7Exact1"/>
    <w:rsid w:val="004B5CE4"/>
    <w:rPr>
      <w:color w:val="000000"/>
      <w:w w:val="100"/>
      <w:position w:val="0"/>
      <w:lang w:val="ru-RU"/>
    </w:rPr>
  </w:style>
  <w:style w:type="character" w:customStyle="1" w:styleId="7105pt0ptExact">
    <w:name w:val="Основной текст (7) + 10;5 pt;Не полужирный;Курсив;Интервал 0 pt Exact"/>
    <w:basedOn w:val="7Exact1"/>
    <w:rsid w:val="004B5CE4"/>
    <w:rPr>
      <w:b/>
      <w:bCs/>
      <w:i/>
      <w:iCs/>
      <w:color w:val="000000"/>
      <w:spacing w:val="0"/>
      <w:w w:val="100"/>
      <w:position w:val="0"/>
      <w:sz w:val="21"/>
      <w:szCs w:val="21"/>
    </w:rPr>
  </w:style>
  <w:style w:type="character" w:customStyle="1" w:styleId="7Exact3">
    <w:name w:val="Основной текст (7) Exact"/>
    <w:basedOn w:val="7Exact1"/>
    <w:rsid w:val="004B5CE4"/>
    <w:rPr>
      <w:color w:val="000000"/>
      <w:w w:val="100"/>
      <w:position w:val="0"/>
    </w:rPr>
  </w:style>
  <w:style w:type="character" w:customStyle="1" w:styleId="7Exact4">
    <w:name w:val="Основной текст (7) Exact"/>
    <w:basedOn w:val="7Exact1"/>
    <w:rsid w:val="004B5CE4"/>
    <w:rPr>
      <w:color w:val="000000"/>
      <w:w w:val="100"/>
      <w:position w:val="0"/>
      <w:lang w:val="ru-RU"/>
    </w:rPr>
  </w:style>
  <w:style w:type="character" w:customStyle="1" w:styleId="8Exact">
    <w:name w:val="Основной текст (8) Exact"/>
    <w:basedOn w:val="a0"/>
    <w:link w:val="8"/>
    <w:rsid w:val="004B5CE4"/>
    <w:rPr>
      <w:rFonts w:ascii="SimHei" w:eastAsia="SimHei" w:hAnsi="SimHei" w:cs="SimHei"/>
      <w:b w:val="0"/>
      <w:bCs w:val="0"/>
      <w:i w:val="0"/>
      <w:iCs w:val="0"/>
      <w:smallCaps w:val="0"/>
      <w:strike w:val="0"/>
      <w:spacing w:val="-8"/>
      <w:sz w:val="42"/>
      <w:szCs w:val="42"/>
      <w:u w:val="none"/>
    </w:rPr>
  </w:style>
  <w:style w:type="character" w:customStyle="1" w:styleId="8Exact0">
    <w:name w:val="Основной текст (8) Exact"/>
    <w:basedOn w:val="8Exact"/>
    <w:rsid w:val="004B5CE4"/>
    <w:rPr>
      <w:color w:val="000000"/>
      <w:w w:val="100"/>
      <w:position w:val="0"/>
      <w:lang w:val="ru-RU"/>
    </w:rPr>
  </w:style>
  <w:style w:type="character" w:customStyle="1" w:styleId="8TimesNewRoman22pt0ptExact">
    <w:name w:val="Основной текст (8) + Times New Roman;22 pt;Полужирный;Курсив;Интервал 0 pt Exact"/>
    <w:basedOn w:val="8Exact"/>
    <w:rsid w:val="004B5CE4"/>
    <w:rPr>
      <w:rFonts w:ascii="Times New Roman" w:eastAsia="Times New Roman" w:hAnsi="Times New Roman" w:cs="Times New Roman"/>
      <w:b/>
      <w:bCs/>
      <w:i/>
      <w:iCs/>
      <w:color w:val="000000"/>
      <w:spacing w:val="6"/>
      <w:w w:val="100"/>
      <w:position w:val="0"/>
      <w:sz w:val="44"/>
      <w:szCs w:val="44"/>
      <w:lang w:val="ru-RU"/>
    </w:rPr>
  </w:style>
  <w:style w:type="character" w:customStyle="1" w:styleId="8Exact1">
    <w:name w:val="Основной текст (8) Exact"/>
    <w:basedOn w:val="8Exact"/>
    <w:rsid w:val="004B5CE4"/>
    <w:rPr>
      <w:color w:val="000000"/>
      <w:w w:val="100"/>
      <w:position w:val="0"/>
    </w:rPr>
  </w:style>
  <w:style w:type="character" w:customStyle="1" w:styleId="9Exact">
    <w:name w:val="Основной текст (9) Exact"/>
    <w:basedOn w:val="a0"/>
    <w:link w:val="9"/>
    <w:rsid w:val="004B5CE4"/>
    <w:rPr>
      <w:rFonts w:ascii="Garamond" w:eastAsia="Garamond" w:hAnsi="Garamond" w:cs="Garamond"/>
      <w:b/>
      <w:bCs/>
      <w:i w:val="0"/>
      <w:iCs w:val="0"/>
      <w:smallCaps w:val="0"/>
      <w:strike w:val="0"/>
      <w:spacing w:val="-25"/>
      <w:sz w:val="109"/>
      <w:szCs w:val="109"/>
      <w:u w:val="none"/>
    </w:rPr>
  </w:style>
  <w:style w:type="character" w:customStyle="1" w:styleId="9Exact0">
    <w:name w:val="Основной текст (9) Exact"/>
    <w:basedOn w:val="9Exact"/>
    <w:rsid w:val="004B5CE4"/>
    <w:rPr>
      <w:color w:val="000000"/>
      <w:w w:val="100"/>
      <w:position w:val="0"/>
      <w:lang w:val="ru-RU"/>
    </w:rPr>
  </w:style>
  <w:style w:type="character" w:customStyle="1" w:styleId="6-1ptExact">
    <w:name w:val="Основной текст (6) + Интервал -1 pt Exact"/>
    <w:basedOn w:val="60"/>
    <w:rsid w:val="004B5CE4"/>
    <w:rPr>
      <w:color w:val="000000"/>
      <w:spacing w:val="-23"/>
      <w:w w:val="100"/>
      <w:position w:val="0"/>
      <w:sz w:val="18"/>
      <w:szCs w:val="18"/>
      <w:lang w:val="ru-RU"/>
    </w:rPr>
  </w:style>
  <w:style w:type="character" w:customStyle="1" w:styleId="10Exact">
    <w:name w:val="Основной текст (10) Exact"/>
    <w:basedOn w:val="a0"/>
    <w:rsid w:val="004B5CE4"/>
    <w:rPr>
      <w:rFonts w:ascii="Consolas" w:eastAsia="Consolas" w:hAnsi="Consolas" w:cs="Consolas"/>
      <w:b/>
      <w:bCs/>
      <w:i w:val="0"/>
      <w:iCs w:val="0"/>
      <w:smallCaps w:val="0"/>
      <w:strike w:val="0"/>
      <w:spacing w:val="-16"/>
      <w:w w:val="70"/>
      <w:sz w:val="55"/>
      <w:szCs w:val="55"/>
      <w:u w:val="none"/>
    </w:rPr>
  </w:style>
  <w:style w:type="character" w:customStyle="1" w:styleId="10Exact0">
    <w:name w:val="Основной текст (10) Exact"/>
    <w:basedOn w:val="100"/>
    <w:rsid w:val="004B5CE4"/>
    <w:rPr>
      <w:spacing w:val="-16"/>
      <w:sz w:val="55"/>
      <w:szCs w:val="55"/>
      <w:lang w:val="ru-RU"/>
    </w:rPr>
  </w:style>
  <w:style w:type="character" w:customStyle="1" w:styleId="10Exact1">
    <w:name w:val="Основной текст (10) Exact"/>
    <w:basedOn w:val="100"/>
    <w:rsid w:val="004B5CE4"/>
    <w:rPr>
      <w:spacing w:val="-16"/>
      <w:sz w:val="55"/>
      <w:szCs w:val="55"/>
      <w:lang w:val="ru-RU"/>
    </w:rPr>
  </w:style>
  <w:style w:type="character" w:customStyle="1" w:styleId="10Exact2">
    <w:name w:val="Основной текст (10) Exact"/>
    <w:basedOn w:val="100"/>
    <w:rsid w:val="004B5CE4"/>
    <w:rPr>
      <w:spacing w:val="-16"/>
      <w:sz w:val="55"/>
      <w:szCs w:val="55"/>
      <w:lang w:val="ru-RU"/>
    </w:rPr>
  </w:style>
  <w:style w:type="character" w:customStyle="1" w:styleId="7Exact5">
    <w:name w:val="Подпись к картинке (7) Exact"/>
    <w:basedOn w:val="7Exact"/>
    <w:rsid w:val="004B5CE4"/>
    <w:rPr>
      <w:color w:val="000000"/>
      <w:spacing w:val="0"/>
      <w:w w:val="100"/>
      <w:position w:val="0"/>
      <w:lang w:val="ru-RU"/>
    </w:rPr>
  </w:style>
  <w:style w:type="character" w:customStyle="1" w:styleId="11Exact">
    <w:name w:val="Основной текст (11) Exact"/>
    <w:basedOn w:val="a0"/>
    <w:link w:val="110"/>
    <w:rsid w:val="004B5CE4"/>
    <w:rPr>
      <w:rFonts w:ascii="Tahoma" w:eastAsia="Tahoma" w:hAnsi="Tahoma" w:cs="Tahoma"/>
      <w:b w:val="0"/>
      <w:bCs w:val="0"/>
      <w:i w:val="0"/>
      <w:iCs w:val="0"/>
      <w:smallCaps w:val="0"/>
      <w:strike w:val="0"/>
      <w:sz w:val="26"/>
      <w:szCs w:val="26"/>
      <w:u w:val="none"/>
    </w:rPr>
  </w:style>
  <w:style w:type="character" w:customStyle="1" w:styleId="11Exact0">
    <w:name w:val="Основной текст (11) Exact"/>
    <w:basedOn w:val="11Exact"/>
    <w:rsid w:val="004B5CE4"/>
    <w:rPr>
      <w:color w:val="000000"/>
      <w:spacing w:val="0"/>
      <w:w w:val="100"/>
      <w:position w:val="0"/>
    </w:rPr>
  </w:style>
  <w:style w:type="character" w:customStyle="1" w:styleId="12Exact">
    <w:name w:val="Основной текст (12) Exact"/>
    <w:basedOn w:val="a0"/>
    <w:link w:val="120"/>
    <w:rsid w:val="004B5CE4"/>
    <w:rPr>
      <w:rFonts w:ascii="Tahoma" w:eastAsia="Tahoma" w:hAnsi="Tahoma" w:cs="Tahoma"/>
      <w:b/>
      <w:bCs/>
      <w:i w:val="0"/>
      <w:iCs w:val="0"/>
      <w:smallCaps w:val="0"/>
      <w:strike w:val="0"/>
      <w:spacing w:val="1"/>
      <w:sz w:val="15"/>
      <w:szCs w:val="15"/>
      <w:u w:val="none"/>
    </w:rPr>
  </w:style>
  <w:style w:type="character" w:customStyle="1" w:styleId="13Exact">
    <w:name w:val="Основной текст (13) Exact"/>
    <w:basedOn w:val="a0"/>
    <w:link w:val="130"/>
    <w:rsid w:val="004B5CE4"/>
    <w:rPr>
      <w:rFonts w:ascii="Tahoma" w:eastAsia="Tahoma" w:hAnsi="Tahoma" w:cs="Tahoma"/>
      <w:b w:val="0"/>
      <w:bCs w:val="0"/>
      <w:i w:val="0"/>
      <w:iCs w:val="0"/>
      <w:smallCaps w:val="0"/>
      <w:strike w:val="0"/>
      <w:sz w:val="26"/>
      <w:szCs w:val="26"/>
      <w:u w:val="none"/>
    </w:rPr>
  </w:style>
  <w:style w:type="character" w:customStyle="1" w:styleId="13Exact0">
    <w:name w:val="Основной текст (13) Exact"/>
    <w:basedOn w:val="13Exact"/>
    <w:rsid w:val="004B5CE4"/>
    <w:rPr>
      <w:color w:val="000000"/>
      <w:spacing w:val="0"/>
      <w:w w:val="100"/>
      <w:position w:val="0"/>
    </w:rPr>
  </w:style>
  <w:style w:type="character" w:customStyle="1" w:styleId="9Exact1">
    <w:name w:val="Основной текст (9) Exact"/>
    <w:basedOn w:val="9Exact"/>
    <w:rsid w:val="004B5CE4"/>
    <w:rPr>
      <w:color w:val="000000"/>
      <w:w w:val="100"/>
      <w:position w:val="0"/>
    </w:rPr>
  </w:style>
  <w:style w:type="character" w:customStyle="1" w:styleId="6Exact2">
    <w:name w:val="Основной текст (6) Exact"/>
    <w:basedOn w:val="60"/>
    <w:rsid w:val="004B5CE4"/>
    <w:rPr>
      <w:color w:val="FFFFFF"/>
      <w:spacing w:val="0"/>
      <w:w w:val="100"/>
      <w:position w:val="0"/>
      <w:sz w:val="18"/>
      <w:szCs w:val="18"/>
      <w:lang w:val="ru-RU"/>
    </w:rPr>
  </w:style>
  <w:style w:type="character" w:customStyle="1" w:styleId="68pt0ptExact">
    <w:name w:val="Основной текст (6) + 8 pt;Интервал 0 pt Exact"/>
    <w:basedOn w:val="60"/>
    <w:rsid w:val="004B5CE4"/>
    <w:rPr>
      <w:color w:val="FFFFFF"/>
      <w:spacing w:val="12"/>
      <w:w w:val="100"/>
      <w:position w:val="0"/>
      <w:sz w:val="16"/>
      <w:szCs w:val="16"/>
      <w:lang w:val="ru-RU"/>
    </w:rPr>
  </w:style>
  <w:style w:type="character" w:customStyle="1" w:styleId="6TimesNewRoman11pt0ptExact0">
    <w:name w:val="Основной текст (6) + Times New Roman;11 pt;Курсив;Интервал 0 pt Exact"/>
    <w:basedOn w:val="60"/>
    <w:rsid w:val="004B5CE4"/>
    <w:rPr>
      <w:rFonts w:ascii="Times New Roman" w:eastAsia="Times New Roman" w:hAnsi="Times New Roman" w:cs="Times New Roman"/>
      <w:i/>
      <w:iCs/>
      <w:color w:val="FFFFFF"/>
      <w:spacing w:val="-1"/>
      <w:w w:val="100"/>
      <w:position w:val="0"/>
      <w:sz w:val="22"/>
      <w:szCs w:val="22"/>
      <w:lang w:val="ru-RU"/>
    </w:rPr>
  </w:style>
  <w:style w:type="character" w:customStyle="1" w:styleId="14Exact">
    <w:name w:val="Основной текст (14) Exact"/>
    <w:basedOn w:val="a0"/>
    <w:link w:val="14"/>
    <w:rsid w:val="004B5CE4"/>
    <w:rPr>
      <w:rFonts w:ascii="Times New Roman" w:eastAsia="Times New Roman" w:hAnsi="Times New Roman" w:cs="Times New Roman"/>
      <w:b/>
      <w:bCs/>
      <w:i w:val="0"/>
      <w:iCs w:val="0"/>
      <w:smallCaps w:val="0"/>
      <w:strike w:val="0"/>
      <w:sz w:val="81"/>
      <w:szCs w:val="81"/>
      <w:u w:val="none"/>
    </w:rPr>
  </w:style>
  <w:style w:type="character" w:customStyle="1" w:styleId="14Exact0">
    <w:name w:val="Основной текст (14) Exact"/>
    <w:basedOn w:val="14Exact"/>
    <w:rsid w:val="004B5CE4"/>
    <w:rPr>
      <w:color w:val="FFFFFF"/>
      <w:spacing w:val="0"/>
      <w:w w:val="100"/>
      <w:position w:val="0"/>
    </w:rPr>
  </w:style>
  <w:style w:type="character" w:customStyle="1" w:styleId="45">
    <w:name w:val="Основной текст4"/>
    <w:basedOn w:val="a4"/>
    <w:rsid w:val="004B5CE4"/>
    <w:rPr>
      <w:color w:val="000000"/>
      <w:spacing w:val="0"/>
      <w:w w:val="100"/>
      <w:position w:val="0"/>
      <w:lang w:val="ru-RU"/>
    </w:rPr>
  </w:style>
  <w:style w:type="character" w:customStyle="1" w:styleId="14pt">
    <w:name w:val="Подпись к картинке + 14 pt"/>
    <w:basedOn w:val="a9"/>
    <w:rsid w:val="004B5CE4"/>
    <w:rPr>
      <w:color w:val="000000"/>
      <w:spacing w:val="0"/>
      <w:w w:val="100"/>
      <w:position w:val="0"/>
      <w:sz w:val="28"/>
      <w:szCs w:val="28"/>
      <w:lang w:val="ru-RU"/>
    </w:rPr>
  </w:style>
  <w:style w:type="character" w:customStyle="1" w:styleId="13pt">
    <w:name w:val="Подпись к картинке + 13 pt;Полужирный;Курсив"/>
    <w:basedOn w:val="a9"/>
    <w:rsid w:val="004B5CE4"/>
    <w:rPr>
      <w:b/>
      <w:bCs/>
      <w:i/>
      <w:iCs/>
      <w:color w:val="000000"/>
      <w:spacing w:val="0"/>
      <w:w w:val="100"/>
      <w:position w:val="0"/>
      <w:sz w:val="26"/>
      <w:szCs w:val="26"/>
      <w:lang w:val="ru-RU"/>
    </w:rPr>
  </w:style>
  <w:style w:type="character" w:customStyle="1" w:styleId="14pt0">
    <w:name w:val="Основной текст + 14 pt"/>
    <w:basedOn w:val="a4"/>
    <w:rsid w:val="004B5CE4"/>
    <w:rPr>
      <w:color w:val="000000"/>
      <w:spacing w:val="0"/>
      <w:w w:val="100"/>
      <w:position w:val="0"/>
      <w:sz w:val="28"/>
      <w:szCs w:val="28"/>
      <w:lang w:val="ru-RU"/>
    </w:rPr>
  </w:style>
  <w:style w:type="character" w:customStyle="1" w:styleId="51">
    <w:name w:val="Основной текст5"/>
    <w:basedOn w:val="a4"/>
    <w:rsid w:val="004B5CE4"/>
    <w:rPr>
      <w:color w:val="000000"/>
      <w:spacing w:val="0"/>
      <w:w w:val="100"/>
      <w:position w:val="0"/>
      <w:lang w:val="ru-RU"/>
    </w:rPr>
  </w:style>
  <w:style w:type="character" w:customStyle="1" w:styleId="14pt1">
    <w:name w:val="Основной текст + 14 pt"/>
    <w:basedOn w:val="a4"/>
    <w:rsid w:val="004B5CE4"/>
    <w:rPr>
      <w:color w:val="000000"/>
      <w:spacing w:val="0"/>
      <w:w w:val="100"/>
      <w:position w:val="0"/>
      <w:sz w:val="28"/>
      <w:szCs w:val="28"/>
      <w:u w:val="single"/>
      <w:lang w:val="ru-RU"/>
    </w:rPr>
  </w:style>
  <w:style w:type="character" w:customStyle="1" w:styleId="14pt2">
    <w:name w:val="Подпись к таблице + 14 pt"/>
    <w:basedOn w:val="ab"/>
    <w:rsid w:val="004B5CE4"/>
    <w:rPr>
      <w:color w:val="000000"/>
      <w:spacing w:val="0"/>
      <w:w w:val="100"/>
      <w:position w:val="0"/>
      <w:sz w:val="28"/>
      <w:szCs w:val="28"/>
      <w:lang w:val="ru-RU"/>
    </w:rPr>
  </w:style>
  <w:style w:type="character" w:customStyle="1" w:styleId="135pt0">
    <w:name w:val="Колонтитул + 13;5 pt;Полужирный"/>
    <w:basedOn w:val="a5"/>
    <w:rsid w:val="004B5CE4"/>
    <w:rPr>
      <w:b/>
      <w:bCs/>
      <w:color w:val="000000"/>
      <w:spacing w:val="0"/>
      <w:w w:val="100"/>
      <w:position w:val="0"/>
      <w:sz w:val="27"/>
      <w:szCs w:val="27"/>
      <w:lang w:val="ru-RU"/>
    </w:rPr>
  </w:style>
  <w:style w:type="character" w:customStyle="1" w:styleId="ad">
    <w:name w:val="Колонтитул"/>
    <w:basedOn w:val="a5"/>
    <w:rsid w:val="004B5CE4"/>
    <w:rPr>
      <w:color w:val="000000"/>
      <w:spacing w:val="0"/>
      <w:w w:val="100"/>
      <w:position w:val="0"/>
    </w:rPr>
  </w:style>
  <w:style w:type="character" w:customStyle="1" w:styleId="Exact1">
    <w:name w:val="Основной текст Exact"/>
    <w:basedOn w:val="a4"/>
    <w:rsid w:val="004B5CE4"/>
    <w:rPr>
      <w:color w:val="000000"/>
      <w:spacing w:val="0"/>
      <w:w w:val="100"/>
      <w:position w:val="0"/>
      <w:sz w:val="26"/>
      <w:szCs w:val="26"/>
      <w:lang w:val="ru-RU"/>
    </w:rPr>
  </w:style>
  <w:style w:type="character" w:customStyle="1" w:styleId="13pt0">
    <w:name w:val="Основной текст + 13 pt;Полужирный;Курсив"/>
    <w:basedOn w:val="a4"/>
    <w:rsid w:val="004B5CE4"/>
    <w:rPr>
      <w:b/>
      <w:bCs/>
      <w:i/>
      <w:iCs/>
      <w:color w:val="000000"/>
      <w:spacing w:val="0"/>
      <w:w w:val="100"/>
      <w:position w:val="0"/>
      <w:sz w:val="26"/>
      <w:szCs w:val="26"/>
      <w:lang w:val="ru-RU"/>
    </w:rPr>
  </w:style>
  <w:style w:type="character" w:customStyle="1" w:styleId="414pt">
    <w:name w:val="Основной текст (4) + 14 pt;Не курсив"/>
    <w:basedOn w:val="4"/>
    <w:rsid w:val="004B5CE4"/>
    <w:rPr>
      <w:i/>
      <w:iCs/>
      <w:color w:val="000000"/>
      <w:spacing w:val="0"/>
      <w:w w:val="100"/>
      <w:position w:val="0"/>
      <w:sz w:val="28"/>
      <w:szCs w:val="28"/>
      <w:lang w:val="ru-RU"/>
    </w:rPr>
  </w:style>
  <w:style w:type="character" w:customStyle="1" w:styleId="413pt">
    <w:name w:val="Основной текст (4) + 13 pt;Полужирный"/>
    <w:basedOn w:val="4"/>
    <w:rsid w:val="004B5CE4"/>
    <w:rPr>
      <w:b/>
      <w:bCs/>
      <w:color w:val="000000"/>
      <w:spacing w:val="0"/>
      <w:w w:val="100"/>
      <w:position w:val="0"/>
      <w:sz w:val="26"/>
      <w:szCs w:val="26"/>
      <w:lang w:val="ru-RU"/>
    </w:rPr>
  </w:style>
  <w:style w:type="character" w:customStyle="1" w:styleId="15">
    <w:name w:val="Основной текст (15)_"/>
    <w:basedOn w:val="a0"/>
    <w:link w:val="150"/>
    <w:rsid w:val="004B5CE4"/>
    <w:rPr>
      <w:rFonts w:ascii="Times New Roman" w:eastAsia="Times New Roman" w:hAnsi="Times New Roman" w:cs="Times New Roman"/>
      <w:b/>
      <w:bCs/>
      <w:i w:val="0"/>
      <w:iCs w:val="0"/>
      <w:smallCaps w:val="0"/>
      <w:strike w:val="0"/>
      <w:sz w:val="20"/>
      <w:szCs w:val="20"/>
      <w:u w:val="none"/>
    </w:rPr>
  </w:style>
  <w:style w:type="character" w:customStyle="1" w:styleId="16">
    <w:name w:val="Основной текст (16)_"/>
    <w:basedOn w:val="a0"/>
    <w:link w:val="160"/>
    <w:rsid w:val="004B5CE4"/>
    <w:rPr>
      <w:rFonts w:ascii="Arial" w:eastAsia="Arial" w:hAnsi="Arial" w:cs="Arial"/>
      <w:b/>
      <w:bCs/>
      <w:i w:val="0"/>
      <w:iCs w:val="0"/>
      <w:smallCaps w:val="0"/>
      <w:strike w:val="0"/>
      <w:sz w:val="13"/>
      <w:szCs w:val="13"/>
      <w:u w:val="none"/>
    </w:rPr>
  </w:style>
  <w:style w:type="character" w:customStyle="1" w:styleId="17">
    <w:name w:val="Основной текст (17)_"/>
    <w:basedOn w:val="a0"/>
    <w:link w:val="170"/>
    <w:rsid w:val="004B5CE4"/>
    <w:rPr>
      <w:rFonts w:ascii="Arial" w:eastAsia="Arial" w:hAnsi="Arial" w:cs="Arial"/>
      <w:b w:val="0"/>
      <w:bCs w:val="0"/>
      <w:i w:val="0"/>
      <w:iCs w:val="0"/>
      <w:smallCaps w:val="0"/>
      <w:strike w:val="0"/>
      <w:sz w:val="13"/>
      <w:szCs w:val="13"/>
      <w:u w:val="none"/>
    </w:rPr>
  </w:style>
  <w:style w:type="character" w:customStyle="1" w:styleId="171">
    <w:name w:val="Основной текст (17)"/>
    <w:basedOn w:val="17"/>
    <w:rsid w:val="004B5CE4"/>
    <w:rPr>
      <w:color w:val="000000"/>
      <w:spacing w:val="0"/>
      <w:w w:val="100"/>
      <w:position w:val="0"/>
      <w:lang w:val="ru-RU"/>
    </w:rPr>
  </w:style>
  <w:style w:type="character" w:customStyle="1" w:styleId="172">
    <w:name w:val="Основной текст (17)"/>
    <w:basedOn w:val="17"/>
    <w:rsid w:val="004B5CE4"/>
    <w:rPr>
      <w:color w:val="000000"/>
      <w:spacing w:val="0"/>
      <w:w w:val="100"/>
      <w:position w:val="0"/>
      <w:lang w:val="ru-RU"/>
    </w:rPr>
  </w:style>
  <w:style w:type="character" w:customStyle="1" w:styleId="Arial65pt">
    <w:name w:val="Основной текст + Arial;6;5 pt;Полужирный"/>
    <w:basedOn w:val="a4"/>
    <w:rsid w:val="004B5CE4"/>
    <w:rPr>
      <w:rFonts w:ascii="Arial" w:eastAsia="Arial" w:hAnsi="Arial" w:cs="Arial"/>
      <w:b/>
      <w:bCs/>
      <w:color w:val="000000"/>
      <w:spacing w:val="0"/>
      <w:w w:val="100"/>
      <w:position w:val="0"/>
      <w:sz w:val="13"/>
      <w:szCs w:val="13"/>
      <w:lang w:val="ru-RU"/>
    </w:rPr>
  </w:style>
  <w:style w:type="character" w:customStyle="1" w:styleId="173">
    <w:name w:val="Основной текст (17)"/>
    <w:basedOn w:val="17"/>
    <w:rsid w:val="004B5CE4"/>
    <w:rPr>
      <w:color w:val="000000"/>
      <w:spacing w:val="0"/>
      <w:w w:val="100"/>
      <w:position w:val="0"/>
      <w:lang w:val="ru-RU"/>
    </w:rPr>
  </w:style>
  <w:style w:type="character" w:customStyle="1" w:styleId="16Exact">
    <w:name w:val="Основной текст (16) Exact"/>
    <w:basedOn w:val="a0"/>
    <w:rsid w:val="004B5CE4"/>
    <w:rPr>
      <w:rFonts w:ascii="Arial" w:eastAsia="Arial" w:hAnsi="Arial" w:cs="Arial"/>
      <w:b/>
      <w:bCs/>
      <w:i w:val="0"/>
      <w:iCs w:val="0"/>
      <w:smallCaps w:val="0"/>
      <w:strike w:val="0"/>
      <w:spacing w:val="3"/>
      <w:sz w:val="12"/>
      <w:szCs w:val="12"/>
      <w:u w:val="none"/>
    </w:rPr>
  </w:style>
  <w:style w:type="character" w:customStyle="1" w:styleId="17Exact">
    <w:name w:val="Основной текст (17) Exact"/>
    <w:basedOn w:val="a0"/>
    <w:rsid w:val="004B5CE4"/>
    <w:rPr>
      <w:rFonts w:ascii="Arial" w:eastAsia="Arial" w:hAnsi="Arial" w:cs="Arial"/>
      <w:b w:val="0"/>
      <w:bCs w:val="0"/>
      <w:i w:val="0"/>
      <w:iCs w:val="0"/>
      <w:smallCaps w:val="0"/>
      <w:strike w:val="0"/>
      <w:sz w:val="12"/>
      <w:szCs w:val="12"/>
      <w:u w:val="none"/>
    </w:rPr>
  </w:style>
  <w:style w:type="character" w:customStyle="1" w:styleId="17Exact0">
    <w:name w:val="Основной текст (17) Exact"/>
    <w:basedOn w:val="17"/>
    <w:rsid w:val="004B5CE4"/>
    <w:rPr>
      <w:color w:val="000000"/>
      <w:spacing w:val="0"/>
      <w:w w:val="100"/>
      <w:position w:val="0"/>
      <w:sz w:val="12"/>
      <w:szCs w:val="12"/>
      <w:lang w:val="ru-RU"/>
    </w:rPr>
  </w:style>
  <w:style w:type="character" w:customStyle="1" w:styleId="18">
    <w:name w:val="Основной текст (18)_"/>
    <w:basedOn w:val="a0"/>
    <w:link w:val="180"/>
    <w:rsid w:val="004B5CE4"/>
    <w:rPr>
      <w:rFonts w:ascii="Franklin Gothic Medium" w:eastAsia="Franklin Gothic Medium" w:hAnsi="Franklin Gothic Medium" w:cs="Franklin Gothic Medium"/>
      <w:b w:val="0"/>
      <w:bCs w:val="0"/>
      <w:i w:val="0"/>
      <w:iCs w:val="0"/>
      <w:smallCaps w:val="0"/>
      <w:strike w:val="0"/>
      <w:sz w:val="27"/>
      <w:szCs w:val="27"/>
      <w:u w:val="none"/>
    </w:rPr>
  </w:style>
  <w:style w:type="character" w:customStyle="1" w:styleId="19">
    <w:name w:val="Основной текст (19)_"/>
    <w:basedOn w:val="a0"/>
    <w:link w:val="190"/>
    <w:rsid w:val="004B5CE4"/>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161">
    <w:name w:val="Основной текст (16)"/>
    <w:basedOn w:val="16"/>
    <w:rsid w:val="004B5CE4"/>
    <w:rPr>
      <w:color w:val="000000"/>
      <w:spacing w:val="0"/>
      <w:w w:val="100"/>
      <w:position w:val="0"/>
      <w:lang w:val="ru-RU"/>
    </w:rPr>
  </w:style>
  <w:style w:type="character" w:customStyle="1" w:styleId="174">
    <w:name w:val="Основной текст (17)"/>
    <w:basedOn w:val="17"/>
    <w:rsid w:val="004B5CE4"/>
    <w:rPr>
      <w:color w:val="000000"/>
      <w:spacing w:val="0"/>
      <w:w w:val="100"/>
      <w:position w:val="0"/>
      <w:lang w:val="ru-RU"/>
    </w:rPr>
  </w:style>
  <w:style w:type="character" w:customStyle="1" w:styleId="ae">
    <w:name w:val="Подпись к картинке"/>
    <w:basedOn w:val="a9"/>
    <w:rsid w:val="004B5CE4"/>
    <w:rPr>
      <w:color w:val="000000"/>
      <w:spacing w:val="0"/>
      <w:w w:val="100"/>
      <w:position w:val="0"/>
    </w:rPr>
  </w:style>
  <w:style w:type="character" w:customStyle="1" w:styleId="13pt1">
    <w:name w:val="Подпись к таблице + 13 pt;Полужирный;Курсив"/>
    <w:basedOn w:val="ab"/>
    <w:rsid w:val="004B5CE4"/>
    <w:rPr>
      <w:b/>
      <w:bCs/>
      <w:i/>
      <w:iCs/>
      <w:color w:val="000000"/>
      <w:spacing w:val="0"/>
      <w:w w:val="100"/>
      <w:position w:val="0"/>
      <w:sz w:val="26"/>
      <w:szCs w:val="26"/>
      <w:lang w:val="ru-RU"/>
    </w:rPr>
  </w:style>
  <w:style w:type="character" w:customStyle="1" w:styleId="14pt3">
    <w:name w:val="Подпись к таблице + 14 pt"/>
    <w:basedOn w:val="ab"/>
    <w:rsid w:val="004B5CE4"/>
    <w:rPr>
      <w:color w:val="000000"/>
      <w:spacing w:val="0"/>
      <w:w w:val="100"/>
      <w:position w:val="0"/>
      <w:sz w:val="28"/>
      <w:szCs w:val="28"/>
      <w:u w:val="single"/>
      <w:lang w:val="ru-RU"/>
    </w:rPr>
  </w:style>
  <w:style w:type="character" w:customStyle="1" w:styleId="10pt">
    <w:name w:val="Основной текст + 10 pt;Полужирный"/>
    <w:basedOn w:val="a4"/>
    <w:rsid w:val="004B5CE4"/>
    <w:rPr>
      <w:b/>
      <w:bCs/>
      <w:color w:val="000000"/>
      <w:spacing w:val="0"/>
      <w:w w:val="100"/>
      <w:position w:val="0"/>
      <w:sz w:val="20"/>
      <w:szCs w:val="20"/>
      <w:lang w:val="ru-RU"/>
    </w:rPr>
  </w:style>
  <w:style w:type="character" w:customStyle="1" w:styleId="Exact2">
    <w:name w:val="Подпись к картинке Exact"/>
    <w:basedOn w:val="a9"/>
    <w:rsid w:val="004B5CE4"/>
    <w:rPr>
      <w:color w:val="000000"/>
      <w:spacing w:val="0"/>
      <w:w w:val="100"/>
      <w:position w:val="0"/>
      <w:sz w:val="26"/>
      <w:szCs w:val="26"/>
      <w:lang w:val="ru-RU"/>
    </w:rPr>
  </w:style>
  <w:style w:type="character" w:customStyle="1" w:styleId="200">
    <w:name w:val="Основной текст (20)_"/>
    <w:basedOn w:val="a0"/>
    <w:link w:val="201"/>
    <w:rsid w:val="004B5CE4"/>
    <w:rPr>
      <w:rFonts w:ascii="Arial" w:eastAsia="Arial" w:hAnsi="Arial" w:cs="Arial"/>
      <w:b w:val="0"/>
      <w:bCs w:val="0"/>
      <w:i w:val="0"/>
      <w:iCs w:val="0"/>
      <w:smallCaps w:val="0"/>
      <w:strike w:val="0"/>
      <w:sz w:val="17"/>
      <w:szCs w:val="17"/>
      <w:u w:val="none"/>
    </w:rPr>
  </w:style>
  <w:style w:type="character" w:customStyle="1" w:styleId="20Georgia31pt">
    <w:name w:val="Основной текст (20) + Georgia;31 pt;Полужирный"/>
    <w:basedOn w:val="200"/>
    <w:rsid w:val="004B5CE4"/>
    <w:rPr>
      <w:rFonts w:ascii="Georgia" w:eastAsia="Georgia" w:hAnsi="Georgia" w:cs="Georgia"/>
      <w:b/>
      <w:bCs/>
      <w:color w:val="000000"/>
      <w:spacing w:val="0"/>
      <w:w w:val="100"/>
      <w:position w:val="0"/>
      <w:sz w:val="62"/>
      <w:szCs w:val="62"/>
      <w:lang w:val="ru-RU"/>
    </w:rPr>
  </w:style>
  <w:style w:type="character" w:customStyle="1" w:styleId="204pt">
    <w:name w:val="Основной текст (20) + 4 pt"/>
    <w:basedOn w:val="200"/>
    <w:rsid w:val="004B5CE4"/>
    <w:rPr>
      <w:color w:val="000000"/>
      <w:spacing w:val="0"/>
      <w:w w:val="100"/>
      <w:position w:val="0"/>
      <w:sz w:val="8"/>
      <w:szCs w:val="8"/>
    </w:rPr>
  </w:style>
  <w:style w:type="character" w:customStyle="1" w:styleId="202">
    <w:name w:val="Основной текст (20)"/>
    <w:basedOn w:val="200"/>
    <w:rsid w:val="004B5CE4"/>
    <w:rPr>
      <w:color w:val="000000"/>
      <w:spacing w:val="0"/>
      <w:w w:val="100"/>
      <w:position w:val="0"/>
      <w:lang w:val="ru-RU"/>
    </w:rPr>
  </w:style>
  <w:style w:type="character" w:customStyle="1" w:styleId="203">
    <w:name w:val="Основной текст (20)"/>
    <w:basedOn w:val="200"/>
    <w:rsid w:val="004B5CE4"/>
    <w:rPr>
      <w:color w:val="000000"/>
      <w:spacing w:val="0"/>
      <w:w w:val="100"/>
      <w:position w:val="0"/>
      <w:lang w:val="ru-RU"/>
    </w:rPr>
  </w:style>
  <w:style w:type="character" w:customStyle="1" w:styleId="210">
    <w:name w:val="Основной текст (21)_"/>
    <w:basedOn w:val="a0"/>
    <w:link w:val="211"/>
    <w:rsid w:val="004B5CE4"/>
    <w:rPr>
      <w:rFonts w:ascii="Arial" w:eastAsia="Arial" w:hAnsi="Arial" w:cs="Arial"/>
      <w:b w:val="0"/>
      <w:bCs w:val="0"/>
      <w:i/>
      <w:iCs/>
      <w:smallCaps w:val="0"/>
      <w:strike w:val="0"/>
      <w:sz w:val="20"/>
      <w:szCs w:val="20"/>
      <w:u w:val="none"/>
    </w:rPr>
  </w:style>
  <w:style w:type="character" w:customStyle="1" w:styleId="212">
    <w:name w:val="Основной текст (21)"/>
    <w:basedOn w:val="210"/>
    <w:rsid w:val="004B5CE4"/>
    <w:rPr>
      <w:color w:val="000000"/>
      <w:spacing w:val="0"/>
      <w:w w:val="100"/>
      <w:position w:val="0"/>
    </w:rPr>
  </w:style>
  <w:style w:type="character" w:customStyle="1" w:styleId="100">
    <w:name w:val="Основной текст (10)_"/>
    <w:basedOn w:val="a0"/>
    <w:link w:val="101"/>
    <w:rsid w:val="004B5CE4"/>
    <w:rPr>
      <w:rFonts w:ascii="Consolas" w:eastAsia="Consolas" w:hAnsi="Consolas" w:cs="Consolas"/>
      <w:b/>
      <w:bCs/>
      <w:i w:val="0"/>
      <w:iCs w:val="0"/>
      <w:smallCaps w:val="0"/>
      <w:strike w:val="0"/>
      <w:spacing w:val="-20"/>
      <w:w w:val="70"/>
      <w:sz w:val="59"/>
      <w:szCs w:val="59"/>
      <w:u w:val="none"/>
    </w:rPr>
  </w:style>
  <w:style w:type="character" w:customStyle="1" w:styleId="10Impact20pt0pt100">
    <w:name w:val="Основной текст (10) + Impact;20 pt;Не полужирный;Интервал 0 pt;Масштаб 100%"/>
    <w:basedOn w:val="100"/>
    <w:rsid w:val="004B5CE4"/>
    <w:rPr>
      <w:rFonts w:ascii="Impact" w:eastAsia="Impact" w:hAnsi="Impact" w:cs="Impact"/>
      <w:b/>
      <w:bCs/>
      <w:color w:val="000000"/>
      <w:spacing w:val="0"/>
      <w:w w:val="100"/>
      <w:position w:val="0"/>
      <w:sz w:val="40"/>
      <w:szCs w:val="40"/>
      <w:u w:val="single"/>
    </w:rPr>
  </w:style>
  <w:style w:type="character" w:customStyle="1" w:styleId="151">
    <w:name w:val="Основной текст (15)"/>
    <w:basedOn w:val="15"/>
    <w:rsid w:val="004B5CE4"/>
    <w:rPr>
      <w:color w:val="000000"/>
      <w:spacing w:val="0"/>
      <w:w w:val="100"/>
      <w:position w:val="0"/>
      <w:lang w:val="ru-RU"/>
    </w:rPr>
  </w:style>
  <w:style w:type="character" w:customStyle="1" w:styleId="1595pt">
    <w:name w:val="Основной текст (15) + 9;5 pt;Курсив"/>
    <w:basedOn w:val="15"/>
    <w:rsid w:val="004B5CE4"/>
    <w:rPr>
      <w:i/>
      <w:iCs/>
      <w:color w:val="000000"/>
      <w:spacing w:val="0"/>
      <w:w w:val="100"/>
      <w:position w:val="0"/>
      <w:sz w:val="19"/>
      <w:szCs w:val="19"/>
      <w:lang w:val="en-US"/>
    </w:rPr>
  </w:style>
  <w:style w:type="character" w:customStyle="1" w:styleId="220">
    <w:name w:val="Основной текст (22)_"/>
    <w:basedOn w:val="a0"/>
    <w:link w:val="221"/>
    <w:rsid w:val="004B5CE4"/>
    <w:rPr>
      <w:rFonts w:ascii="Times New Roman" w:eastAsia="Times New Roman" w:hAnsi="Times New Roman" w:cs="Times New Roman"/>
      <w:b/>
      <w:bCs/>
      <w:i/>
      <w:iCs/>
      <w:smallCaps w:val="0"/>
      <w:strike w:val="0"/>
      <w:sz w:val="19"/>
      <w:szCs w:val="19"/>
      <w:u w:val="none"/>
      <w:lang w:val="en-US"/>
    </w:rPr>
  </w:style>
  <w:style w:type="character" w:customStyle="1" w:styleId="222">
    <w:name w:val="Основной текст (22)"/>
    <w:basedOn w:val="220"/>
    <w:rsid w:val="004B5CE4"/>
    <w:rPr>
      <w:color w:val="000000"/>
      <w:spacing w:val="0"/>
      <w:w w:val="100"/>
      <w:position w:val="0"/>
    </w:rPr>
  </w:style>
  <w:style w:type="character" w:customStyle="1" w:styleId="2210pt">
    <w:name w:val="Основной текст (22) + 10 pt;Не курсив"/>
    <w:basedOn w:val="220"/>
    <w:rsid w:val="004B5CE4"/>
    <w:rPr>
      <w:i/>
      <w:iCs/>
      <w:color w:val="000000"/>
      <w:spacing w:val="0"/>
      <w:w w:val="100"/>
      <w:position w:val="0"/>
      <w:sz w:val="20"/>
      <w:szCs w:val="20"/>
      <w:lang w:val="ru-RU"/>
    </w:rPr>
  </w:style>
  <w:style w:type="character" w:customStyle="1" w:styleId="223">
    <w:name w:val="Основной текст (22)"/>
    <w:basedOn w:val="220"/>
    <w:rsid w:val="004B5CE4"/>
    <w:rPr>
      <w:color w:val="000000"/>
      <w:spacing w:val="0"/>
      <w:w w:val="100"/>
      <w:position w:val="0"/>
    </w:rPr>
  </w:style>
  <w:style w:type="character" w:customStyle="1" w:styleId="152">
    <w:name w:val="Основной текст (15)"/>
    <w:basedOn w:val="15"/>
    <w:rsid w:val="004B5CE4"/>
    <w:rPr>
      <w:color w:val="000000"/>
      <w:spacing w:val="0"/>
      <w:w w:val="100"/>
      <w:position w:val="0"/>
    </w:rPr>
  </w:style>
  <w:style w:type="character" w:customStyle="1" w:styleId="153">
    <w:name w:val="Основной текст (15)"/>
    <w:basedOn w:val="15"/>
    <w:rsid w:val="004B5CE4"/>
    <w:rPr>
      <w:color w:val="000000"/>
      <w:spacing w:val="0"/>
      <w:w w:val="100"/>
      <w:position w:val="0"/>
      <w:lang w:val="ru-RU"/>
    </w:rPr>
  </w:style>
  <w:style w:type="character" w:customStyle="1" w:styleId="154">
    <w:name w:val="Основной текст (15)"/>
    <w:basedOn w:val="15"/>
    <w:rsid w:val="004B5CE4"/>
    <w:rPr>
      <w:color w:val="000000"/>
      <w:spacing w:val="0"/>
      <w:w w:val="100"/>
      <w:position w:val="0"/>
      <w:lang w:val="ru-RU"/>
    </w:rPr>
  </w:style>
  <w:style w:type="character" w:customStyle="1" w:styleId="1595pt0">
    <w:name w:val="Основной текст (15) + 9;5 pt;Курсив"/>
    <w:basedOn w:val="15"/>
    <w:rsid w:val="004B5CE4"/>
    <w:rPr>
      <w:i/>
      <w:iCs/>
      <w:color w:val="000000"/>
      <w:spacing w:val="0"/>
      <w:w w:val="100"/>
      <w:position w:val="0"/>
      <w:sz w:val="19"/>
      <w:szCs w:val="19"/>
    </w:rPr>
  </w:style>
  <w:style w:type="character" w:customStyle="1" w:styleId="155">
    <w:name w:val="Основной текст (15)"/>
    <w:basedOn w:val="15"/>
    <w:rsid w:val="004B5CE4"/>
    <w:rPr>
      <w:color w:val="000000"/>
      <w:spacing w:val="0"/>
      <w:w w:val="100"/>
      <w:position w:val="0"/>
      <w:lang w:val="ru-RU"/>
    </w:rPr>
  </w:style>
  <w:style w:type="character" w:customStyle="1" w:styleId="1a">
    <w:name w:val="Заголовок №1"/>
    <w:basedOn w:val="12"/>
    <w:rsid w:val="004B5CE4"/>
    <w:rPr>
      <w:color w:val="000000"/>
      <w:spacing w:val="0"/>
      <w:w w:val="100"/>
      <w:position w:val="0"/>
      <w:u w:val="single"/>
      <w:lang w:val="ru-RU"/>
    </w:rPr>
  </w:style>
  <w:style w:type="character" w:customStyle="1" w:styleId="16pt">
    <w:name w:val="Колонтитул + 16 pt;Полужирный"/>
    <w:basedOn w:val="a5"/>
    <w:rsid w:val="004B5CE4"/>
    <w:rPr>
      <w:b/>
      <w:bCs/>
      <w:color w:val="000000"/>
      <w:spacing w:val="0"/>
      <w:w w:val="100"/>
      <w:position w:val="0"/>
      <w:sz w:val="32"/>
      <w:szCs w:val="32"/>
      <w:u w:val="single"/>
      <w:lang w:val="ru-RU"/>
    </w:rPr>
  </w:style>
  <w:style w:type="character" w:customStyle="1" w:styleId="95pt">
    <w:name w:val="Основной текст + 9;5 pt;Полужирный"/>
    <w:basedOn w:val="a4"/>
    <w:rsid w:val="004B5CE4"/>
    <w:rPr>
      <w:b/>
      <w:bCs/>
      <w:color w:val="000000"/>
      <w:spacing w:val="0"/>
      <w:w w:val="100"/>
      <w:position w:val="0"/>
      <w:sz w:val="19"/>
      <w:szCs w:val="19"/>
      <w:lang w:val="ru-RU"/>
    </w:rPr>
  </w:style>
  <w:style w:type="character" w:customStyle="1" w:styleId="95pt0">
    <w:name w:val="Основной текст + 9;5 pt;Полужирный"/>
    <w:basedOn w:val="a4"/>
    <w:rsid w:val="004B5CE4"/>
    <w:rPr>
      <w:b/>
      <w:bCs/>
      <w:color w:val="000000"/>
      <w:spacing w:val="0"/>
      <w:w w:val="100"/>
      <w:position w:val="0"/>
      <w:sz w:val="19"/>
      <w:szCs w:val="19"/>
      <w:lang w:val="ru-RU"/>
    </w:rPr>
  </w:style>
  <w:style w:type="character" w:customStyle="1" w:styleId="Georgia8pt">
    <w:name w:val="Основной текст + Georgia;8 pt"/>
    <w:basedOn w:val="a4"/>
    <w:rsid w:val="004B5CE4"/>
    <w:rPr>
      <w:rFonts w:ascii="Georgia" w:eastAsia="Georgia" w:hAnsi="Georgia" w:cs="Georgia"/>
      <w:color w:val="000000"/>
      <w:spacing w:val="0"/>
      <w:w w:val="100"/>
      <w:position w:val="0"/>
      <w:sz w:val="16"/>
      <w:szCs w:val="16"/>
      <w:lang w:val="ru-RU"/>
    </w:rPr>
  </w:style>
  <w:style w:type="character" w:customStyle="1" w:styleId="Georgia95pt">
    <w:name w:val="Основной текст + Georgia;9;5 pt;Полужирный"/>
    <w:basedOn w:val="a4"/>
    <w:rsid w:val="004B5CE4"/>
    <w:rPr>
      <w:rFonts w:ascii="Georgia" w:eastAsia="Georgia" w:hAnsi="Georgia" w:cs="Georgia"/>
      <w:b/>
      <w:bCs/>
      <w:color w:val="000000"/>
      <w:spacing w:val="0"/>
      <w:w w:val="100"/>
      <w:position w:val="0"/>
      <w:sz w:val="19"/>
      <w:szCs w:val="19"/>
      <w:lang w:val="ru-RU"/>
    </w:rPr>
  </w:style>
  <w:style w:type="character" w:customStyle="1" w:styleId="95pt1pt">
    <w:name w:val="Основной текст + 9;5 pt;Полужирный;Интервал 1 pt"/>
    <w:basedOn w:val="a4"/>
    <w:rsid w:val="004B5CE4"/>
    <w:rPr>
      <w:b/>
      <w:bCs/>
      <w:color w:val="000000"/>
      <w:spacing w:val="30"/>
      <w:w w:val="100"/>
      <w:position w:val="0"/>
      <w:sz w:val="19"/>
      <w:szCs w:val="19"/>
      <w:lang w:val="ru-RU"/>
    </w:rPr>
  </w:style>
  <w:style w:type="character" w:customStyle="1" w:styleId="Impact8pt">
    <w:name w:val="Основной текст + Impact;8 pt"/>
    <w:basedOn w:val="a4"/>
    <w:rsid w:val="004B5CE4"/>
    <w:rPr>
      <w:rFonts w:ascii="Impact" w:eastAsia="Impact" w:hAnsi="Impact" w:cs="Impact"/>
      <w:color w:val="000000"/>
      <w:spacing w:val="0"/>
      <w:w w:val="100"/>
      <w:position w:val="0"/>
      <w:sz w:val="16"/>
      <w:szCs w:val="16"/>
      <w:lang w:val="ru-RU"/>
    </w:rPr>
  </w:style>
  <w:style w:type="character" w:customStyle="1" w:styleId="Georgia95pt0">
    <w:name w:val="Основной текст + Georgia;9;5 pt;Полужирный"/>
    <w:basedOn w:val="a4"/>
    <w:rsid w:val="004B5CE4"/>
    <w:rPr>
      <w:rFonts w:ascii="Georgia" w:eastAsia="Georgia" w:hAnsi="Georgia" w:cs="Georgia"/>
      <w:b/>
      <w:bCs/>
      <w:color w:val="000000"/>
      <w:spacing w:val="0"/>
      <w:w w:val="100"/>
      <w:position w:val="0"/>
      <w:sz w:val="19"/>
      <w:szCs w:val="19"/>
      <w:lang w:val="ru-RU"/>
    </w:rPr>
  </w:style>
  <w:style w:type="character" w:customStyle="1" w:styleId="95pt1">
    <w:name w:val="Основной текст + 9;5 pt;Полужирный"/>
    <w:basedOn w:val="a4"/>
    <w:rsid w:val="004B5CE4"/>
    <w:rPr>
      <w:b/>
      <w:bCs/>
      <w:color w:val="000000"/>
      <w:spacing w:val="0"/>
      <w:w w:val="100"/>
      <w:position w:val="0"/>
      <w:sz w:val="19"/>
      <w:szCs w:val="19"/>
      <w:lang w:val="ru-RU"/>
    </w:rPr>
  </w:style>
  <w:style w:type="character" w:customStyle="1" w:styleId="Georgia95pt1">
    <w:name w:val="Основной текст + Georgia;9;5 pt;Полужирный"/>
    <w:basedOn w:val="a4"/>
    <w:rsid w:val="004B5CE4"/>
    <w:rPr>
      <w:rFonts w:ascii="Georgia" w:eastAsia="Georgia" w:hAnsi="Georgia" w:cs="Georgia"/>
      <w:b/>
      <w:bCs/>
      <w:color w:val="000000"/>
      <w:spacing w:val="0"/>
      <w:w w:val="100"/>
      <w:position w:val="0"/>
      <w:sz w:val="19"/>
      <w:szCs w:val="19"/>
      <w:lang w:val="ru-RU"/>
    </w:rPr>
  </w:style>
  <w:style w:type="character" w:customStyle="1" w:styleId="LucidaSansUnicode10pt">
    <w:name w:val="Основной текст + Lucida Sans Unicode;10 pt"/>
    <w:basedOn w:val="a4"/>
    <w:rsid w:val="004B5CE4"/>
    <w:rPr>
      <w:rFonts w:ascii="Lucida Sans Unicode" w:eastAsia="Lucida Sans Unicode" w:hAnsi="Lucida Sans Unicode" w:cs="Lucida Sans Unicode"/>
      <w:color w:val="000000"/>
      <w:spacing w:val="0"/>
      <w:w w:val="100"/>
      <w:position w:val="0"/>
      <w:sz w:val="20"/>
      <w:szCs w:val="20"/>
    </w:rPr>
  </w:style>
  <w:style w:type="character" w:customStyle="1" w:styleId="af">
    <w:name w:val="Подпись к таблице"/>
    <w:basedOn w:val="ab"/>
    <w:rsid w:val="004B5CE4"/>
    <w:rPr>
      <w:color w:val="000000"/>
      <w:spacing w:val="0"/>
      <w:w w:val="100"/>
      <w:position w:val="0"/>
    </w:rPr>
  </w:style>
  <w:style w:type="character" w:customStyle="1" w:styleId="10pt0">
    <w:name w:val="Основной текст + 10 pt;Полужирный"/>
    <w:basedOn w:val="a4"/>
    <w:rsid w:val="004B5CE4"/>
    <w:rPr>
      <w:b/>
      <w:bCs/>
      <w:color w:val="000000"/>
      <w:spacing w:val="0"/>
      <w:w w:val="100"/>
      <w:position w:val="0"/>
      <w:sz w:val="20"/>
      <w:szCs w:val="20"/>
      <w:lang w:val="ru-RU"/>
    </w:rPr>
  </w:style>
  <w:style w:type="character" w:customStyle="1" w:styleId="151pt">
    <w:name w:val="Основной текст (15) + Интервал 1 pt"/>
    <w:basedOn w:val="15"/>
    <w:rsid w:val="004B5CE4"/>
    <w:rPr>
      <w:color w:val="000000"/>
      <w:spacing w:val="30"/>
      <w:w w:val="100"/>
      <w:position w:val="0"/>
      <w:lang w:val="ru-RU"/>
    </w:rPr>
  </w:style>
  <w:style w:type="character" w:customStyle="1" w:styleId="230">
    <w:name w:val="Основной текст (23)_"/>
    <w:basedOn w:val="a0"/>
    <w:link w:val="231"/>
    <w:rsid w:val="004B5CE4"/>
    <w:rPr>
      <w:rFonts w:ascii="Times New Roman" w:eastAsia="Times New Roman" w:hAnsi="Times New Roman" w:cs="Times New Roman"/>
      <w:b w:val="0"/>
      <w:bCs w:val="0"/>
      <w:i w:val="0"/>
      <w:iCs w:val="0"/>
      <w:smallCaps w:val="0"/>
      <w:strike w:val="0"/>
      <w:w w:val="80"/>
      <w:sz w:val="28"/>
      <w:szCs w:val="28"/>
      <w:u w:val="none"/>
    </w:rPr>
  </w:style>
  <w:style w:type="character" w:customStyle="1" w:styleId="232">
    <w:name w:val="Основной текст (23)"/>
    <w:basedOn w:val="230"/>
    <w:rsid w:val="004B5CE4"/>
    <w:rPr>
      <w:color w:val="000000"/>
      <w:spacing w:val="0"/>
      <w:position w:val="0"/>
      <w:lang w:val="ru-RU"/>
    </w:rPr>
  </w:style>
  <w:style w:type="paragraph" w:customStyle="1" w:styleId="2">
    <w:name w:val="Подпись к картинке (2)"/>
    <w:basedOn w:val="a"/>
    <w:link w:val="2Exact"/>
    <w:rsid w:val="004B5CE4"/>
    <w:pPr>
      <w:shd w:val="clear" w:color="auto" w:fill="FFFFFF"/>
      <w:spacing w:line="125" w:lineRule="exact"/>
      <w:jc w:val="center"/>
    </w:pPr>
    <w:rPr>
      <w:rFonts w:ascii="Tahoma" w:eastAsia="Tahoma" w:hAnsi="Tahoma" w:cs="Tahoma"/>
      <w:spacing w:val="2"/>
      <w:sz w:val="10"/>
      <w:szCs w:val="10"/>
    </w:rPr>
  </w:style>
  <w:style w:type="paragraph" w:customStyle="1" w:styleId="3">
    <w:name w:val="Основной текст (3)"/>
    <w:basedOn w:val="a"/>
    <w:link w:val="3Exact"/>
    <w:rsid w:val="004B5CE4"/>
    <w:pPr>
      <w:shd w:val="clear" w:color="auto" w:fill="FFFFFF"/>
      <w:spacing w:after="60" w:line="0" w:lineRule="atLeast"/>
    </w:pPr>
    <w:rPr>
      <w:rFonts w:ascii="Tahoma" w:eastAsia="Tahoma" w:hAnsi="Tahoma" w:cs="Tahoma"/>
      <w:b/>
      <w:bCs/>
      <w:spacing w:val="2"/>
      <w:sz w:val="29"/>
      <w:szCs w:val="29"/>
    </w:rPr>
  </w:style>
  <w:style w:type="paragraph" w:customStyle="1" w:styleId="6">
    <w:name w:val="Основной текст6"/>
    <w:basedOn w:val="a"/>
    <w:link w:val="a4"/>
    <w:rsid w:val="004B5CE4"/>
    <w:pPr>
      <w:shd w:val="clear" w:color="auto" w:fill="FFFFFF"/>
      <w:spacing w:before="900" w:after="900" w:line="485" w:lineRule="exact"/>
      <w:ind w:hanging="1920"/>
    </w:pPr>
    <w:rPr>
      <w:rFonts w:ascii="Times New Roman" w:eastAsia="Times New Roman" w:hAnsi="Times New Roman" w:cs="Times New Roman"/>
      <w:sz w:val="27"/>
      <w:szCs w:val="27"/>
    </w:rPr>
  </w:style>
  <w:style w:type="paragraph" w:customStyle="1" w:styleId="21">
    <w:name w:val="Основной текст (2)"/>
    <w:basedOn w:val="a"/>
    <w:link w:val="20"/>
    <w:rsid w:val="004B5CE4"/>
    <w:pPr>
      <w:shd w:val="clear" w:color="auto" w:fill="FFFFFF"/>
      <w:spacing w:after="720" w:line="413" w:lineRule="exact"/>
      <w:jc w:val="center"/>
    </w:pPr>
    <w:rPr>
      <w:rFonts w:ascii="Times New Roman" w:eastAsia="Times New Roman" w:hAnsi="Times New Roman" w:cs="Times New Roman"/>
      <w:b/>
      <w:bCs/>
      <w:sz w:val="23"/>
      <w:szCs w:val="23"/>
    </w:rPr>
  </w:style>
  <w:style w:type="paragraph" w:customStyle="1" w:styleId="a6">
    <w:name w:val="Колонтитул"/>
    <w:basedOn w:val="a"/>
    <w:link w:val="a5"/>
    <w:rsid w:val="004B5CE4"/>
    <w:pPr>
      <w:shd w:val="clear" w:color="auto" w:fill="FFFFFF"/>
      <w:spacing w:line="0" w:lineRule="atLeast"/>
    </w:pPr>
    <w:rPr>
      <w:rFonts w:ascii="Times New Roman" w:eastAsia="Times New Roman" w:hAnsi="Times New Roman" w:cs="Times New Roman"/>
      <w:sz w:val="22"/>
      <w:szCs w:val="22"/>
    </w:rPr>
  </w:style>
  <w:style w:type="paragraph" w:styleId="11">
    <w:name w:val="toc 1"/>
    <w:basedOn w:val="a"/>
    <w:link w:val="10"/>
    <w:autoRedefine/>
    <w:rsid w:val="004B5CE4"/>
    <w:pPr>
      <w:shd w:val="clear" w:color="auto" w:fill="FFFFFF"/>
      <w:spacing w:line="322" w:lineRule="exact"/>
    </w:pPr>
    <w:rPr>
      <w:rFonts w:ascii="Times New Roman" w:eastAsia="Times New Roman" w:hAnsi="Times New Roman" w:cs="Times New Roman"/>
      <w:sz w:val="27"/>
      <w:szCs w:val="27"/>
    </w:rPr>
  </w:style>
  <w:style w:type="paragraph" w:customStyle="1" w:styleId="aa">
    <w:name w:val="Подпись к картинке"/>
    <w:basedOn w:val="a"/>
    <w:link w:val="a9"/>
    <w:rsid w:val="004B5CE4"/>
    <w:pPr>
      <w:shd w:val="clear" w:color="auto" w:fill="FFFFFF"/>
      <w:spacing w:line="0" w:lineRule="atLeast"/>
    </w:pPr>
    <w:rPr>
      <w:rFonts w:ascii="Times New Roman" w:eastAsia="Times New Roman" w:hAnsi="Times New Roman" w:cs="Times New Roman"/>
      <w:sz w:val="27"/>
      <w:szCs w:val="27"/>
    </w:rPr>
  </w:style>
  <w:style w:type="paragraph" w:customStyle="1" w:styleId="13">
    <w:name w:val="Заголовок №1"/>
    <w:basedOn w:val="a"/>
    <w:link w:val="12"/>
    <w:rsid w:val="004B5CE4"/>
    <w:pPr>
      <w:shd w:val="clear" w:color="auto" w:fill="FFFFFF"/>
      <w:spacing w:before="480" w:line="370" w:lineRule="exact"/>
      <w:ind w:hanging="3640"/>
      <w:outlineLvl w:val="0"/>
    </w:pPr>
    <w:rPr>
      <w:rFonts w:ascii="Times New Roman" w:eastAsia="Times New Roman" w:hAnsi="Times New Roman" w:cs="Times New Roman"/>
      <w:b/>
      <w:bCs/>
      <w:sz w:val="31"/>
      <w:szCs w:val="31"/>
    </w:rPr>
  </w:style>
  <w:style w:type="paragraph" w:customStyle="1" w:styleId="40">
    <w:name w:val="Основной текст (4)"/>
    <w:basedOn w:val="a"/>
    <w:link w:val="4"/>
    <w:rsid w:val="004B5CE4"/>
    <w:pPr>
      <w:shd w:val="clear" w:color="auto" w:fill="FFFFFF"/>
      <w:spacing w:before="240" w:after="240" w:line="0" w:lineRule="atLeast"/>
      <w:ind w:hanging="1320"/>
    </w:pPr>
    <w:rPr>
      <w:rFonts w:ascii="Times New Roman" w:eastAsia="Times New Roman" w:hAnsi="Times New Roman" w:cs="Times New Roman"/>
      <w:i/>
      <w:iCs/>
      <w:sz w:val="27"/>
      <w:szCs w:val="27"/>
    </w:rPr>
  </w:style>
  <w:style w:type="paragraph" w:customStyle="1" w:styleId="ac">
    <w:name w:val="Подпись к таблице"/>
    <w:basedOn w:val="a"/>
    <w:link w:val="ab"/>
    <w:rsid w:val="004B5CE4"/>
    <w:pPr>
      <w:shd w:val="clear" w:color="auto" w:fill="FFFFFF"/>
      <w:spacing w:line="322" w:lineRule="exact"/>
      <w:jc w:val="right"/>
    </w:pPr>
    <w:rPr>
      <w:rFonts w:ascii="Times New Roman" w:eastAsia="Times New Roman" w:hAnsi="Times New Roman" w:cs="Times New Roman"/>
      <w:sz w:val="27"/>
      <w:szCs w:val="27"/>
    </w:rPr>
  </w:style>
  <w:style w:type="paragraph" w:customStyle="1" w:styleId="31">
    <w:name w:val="Подпись к картинке (3)"/>
    <w:basedOn w:val="a"/>
    <w:link w:val="30"/>
    <w:rsid w:val="004B5CE4"/>
    <w:pPr>
      <w:shd w:val="clear" w:color="auto" w:fill="FFFFFF"/>
      <w:spacing w:after="60" w:line="0" w:lineRule="atLeast"/>
    </w:pPr>
    <w:rPr>
      <w:rFonts w:ascii="Georgia" w:eastAsia="Georgia" w:hAnsi="Georgia" w:cs="Georgia"/>
      <w:sz w:val="16"/>
      <w:szCs w:val="16"/>
    </w:rPr>
  </w:style>
  <w:style w:type="paragraph" w:customStyle="1" w:styleId="42">
    <w:name w:val="Подпись к картинке (4)"/>
    <w:basedOn w:val="a"/>
    <w:link w:val="41"/>
    <w:rsid w:val="004B5CE4"/>
    <w:pPr>
      <w:shd w:val="clear" w:color="auto" w:fill="FFFFFF"/>
      <w:spacing w:before="60" w:line="0" w:lineRule="atLeast"/>
      <w:jc w:val="right"/>
    </w:pPr>
    <w:rPr>
      <w:rFonts w:ascii="Times New Roman" w:eastAsia="Times New Roman" w:hAnsi="Times New Roman" w:cs="Times New Roman"/>
      <w:sz w:val="17"/>
      <w:szCs w:val="17"/>
    </w:rPr>
  </w:style>
  <w:style w:type="paragraph" w:customStyle="1" w:styleId="5">
    <w:name w:val="Подпись к картинке (5)"/>
    <w:basedOn w:val="a"/>
    <w:link w:val="5Exact"/>
    <w:rsid w:val="004B5CE4"/>
    <w:pPr>
      <w:shd w:val="clear" w:color="auto" w:fill="FFFFFF"/>
      <w:spacing w:line="0" w:lineRule="atLeast"/>
    </w:pPr>
    <w:rPr>
      <w:rFonts w:ascii="Times New Roman" w:eastAsia="Times New Roman" w:hAnsi="Times New Roman" w:cs="Times New Roman"/>
      <w:b/>
      <w:bCs/>
      <w:spacing w:val="-3"/>
      <w:sz w:val="19"/>
      <w:szCs w:val="19"/>
    </w:rPr>
  </w:style>
  <w:style w:type="paragraph" w:customStyle="1" w:styleId="50">
    <w:name w:val="Основной текст (5)"/>
    <w:basedOn w:val="a"/>
    <w:link w:val="5Exact0"/>
    <w:rsid w:val="004B5CE4"/>
    <w:pPr>
      <w:shd w:val="clear" w:color="auto" w:fill="FFFFFF"/>
      <w:spacing w:line="0" w:lineRule="atLeast"/>
    </w:pPr>
    <w:rPr>
      <w:rFonts w:ascii="Times New Roman" w:eastAsia="Times New Roman" w:hAnsi="Times New Roman" w:cs="Times New Roman"/>
      <w:b/>
      <w:bCs/>
      <w:spacing w:val="-3"/>
      <w:sz w:val="19"/>
      <w:szCs w:val="19"/>
    </w:rPr>
  </w:style>
  <w:style w:type="paragraph" w:customStyle="1" w:styleId="61">
    <w:name w:val="Основной текст (6)"/>
    <w:basedOn w:val="a"/>
    <w:link w:val="60"/>
    <w:rsid w:val="004B5CE4"/>
    <w:pPr>
      <w:shd w:val="clear" w:color="auto" w:fill="FFFFFF"/>
      <w:spacing w:line="0" w:lineRule="atLeast"/>
      <w:ind w:hanging="2140"/>
    </w:pPr>
    <w:rPr>
      <w:rFonts w:ascii="Tahoma" w:eastAsia="Tahoma" w:hAnsi="Tahoma" w:cs="Tahoma"/>
      <w:sz w:val="19"/>
      <w:szCs w:val="19"/>
    </w:rPr>
  </w:style>
  <w:style w:type="paragraph" w:customStyle="1" w:styleId="63">
    <w:name w:val="Подпись к картинке (6)"/>
    <w:basedOn w:val="a"/>
    <w:link w:val="6Exact1"/>
    <w:rsid w:val="004B5CE4"/>
    <w:pPr>
      <w:shd w:val="clear" w:color="auto" w:fill="FFFFFF"/>
      <w:spacing w:line="0" w:lineRule="atLeast"/>
    </w:pPr>
    <w:rPr>
      <w:rFonts w:ascii="Tahoma" w:eastAsia="Tahoma" w:hAnsi="Tahoma" w:cs="Tahoma"/>
      <w:b/>
      <w:bCs/>
      <w:spacing w:val="1"/>
      <w:sz w:val="15"/>
      <w:szCs w:val="15"/>
    </w:rPr>
  </w:style>
  <w:style w:type="paragraph" w:customStyle="1" w:styleId="7">
    <w:name w:val="Подпись к картинке (7)"/>
    <w:basedOn w:val="a"/>
    <w:link w:val="7Exact"/>
    <w:rsid w:val="004B5CE4"/>
    <w:pPr>
      <w:shd w:val="clear" w:color="auto" w:fill="FFFFFF"/>
      <w:spacing w:line="0" w:lineRule="atLeast"/>
    </w:pPr>
    <w:rPr>
      <w:rFonts w:ascii="Tahoma" w:eastAsia="Tahoma" w:hAnsi="Tahoma" w:cs="Tahoma"/>
      <w:sz w:val="18"/>
      <w:szCs w:val="18"/>
    </w:rPr>
  </w:style>
  <w:style w:type="paragraph" w:customStyle="1" w:styleId="70">
    <w:name w:val="Основной текст (7)"/>
    <w:basedOn w:val="a"/>
    <w:link w:val="7Exact1"/>
    <w:rsid w:val="004B5CE4"/>
    <w:pPr>
      <w:shd w:val="clear" w:color="auto" w:fill="FFFFFF"/>
      <w:spacing w:line="178" w:lineRule="exact"/>
    </w:pPr>
    <w:rPr>
      <w:rFonts w:ascii="Times New Roman" w:eastAsia="Times New Roman" w:hAnsi="Times New Roman" w:cs="Times New Roman"/>
      <w:b/>
      <w:bCs/>
      <w:spacing w:val="9"/>
      <w:sz w:val="11"/>
      <w:szCs w:val="11"/>
    </w:rPr>
  </w:style>
  <w:style w:type="paragraph" w:customStyle="1" w:styleId="8">
    <w:name w:val="Основной текст (8)"/>
    <w:basedOn w:val="a"/>
    <w:link w:val="8Exact"/>
    <w:rsid w:val="004B5CE4"/>
    <w:pPr>
      <w:shd w:val="clear" w:color="auto" w:fill="FFFFFF"/>
      <w:spacing w:before="300" w:line="0" w:lineRule="atLeast"/>
    </w:pPr>
    <w:rPr>
      <w:rFonts w:ascii="SimHei" w:eastAsia="SimHei" w:hAnsi="SimHei" w:cs="SimHei"/>
      <w:spacing w:val="-8"/>
      <w:sz w:val="42"/>
      <w:szCs w:val="42"/>
    </w:rPr>
  </w:style>
  <w:style w:type="paragraph" w:customStyle="1" w:styleId="9">
    <w:name w:val="Основной текст (9)"/>
    <w:basedOn w:val="a"/>
    <w:link w:val="9Exact"/>
    <w:rsid w:val="004B5CE4"/>
    <w:pPr>
      <w:shd w:val="clear" w:color="auto" w:fill="FFFFFF"/>
      <w:spacing w:line="0" w:lineRule="atLeast"/>
    </w:pPr>
    <w:rPr>
      <w:rFonts w:ascii="Garamond" w:eastAsia="Garamond" w:hAnsi="Garamond" w:cs="Garamond"/>
      <w:b/>
      <w:bCs/>
      <w:spacing w:val="-25"/>
      <w:sz w:val="109"/>
      <w:szCs w:val="109"/>
    </w:rPr>
  </w:style>
  <w:style w:type="paragraph" w:customStyle="1" w:styleId="101">
    <w:name w:val="Основной текст (10)"/>
    <w:basedOn w:val="a"/>
    <w:link w:val="100"/>
    <w:rsid w:val="004B5CE4"/>
    <w:pPr>
      <w:shd w:val="clear" w:color="auto" w:fill="FFFFFF"/>
      <w:spacing w:after="60" w:line="1666" w:lineRule="exact"/>
      <w:jc w:val="both"/>
    </w:pPr>
    <w:rPr>
      <w:rFonts w:ascii="Consolas" w:eastAsia="Consolas" w:hAnsi="Consolas" w:cs="Consolas"/>
      <w:b/>
      <w:bCs/>
      <w:spacing w:val="-20"/>
      <w:w w:val="70"/>
      <w:sz w:val="59"/>
      <w:szCs w:val="59"/>
    </w:rPr>
  </w:style>
  <w:style w:type="paragraph" w:customStyle="1" w:styleId="110">
    <w:name w:val="Основной текст (11)"/>
    <w:basedOn w:val="a"/>
    <w:link w:val="11Exact"/>
    <w:rsid w:val="004B5CE4"/>
    <w:pPr>
      <w:shd w:val="clear" w:color="auto" w:fill="FFFFFF"/>
      <w:spacing w:line="0" w:lineRule="atLeast"/>
    </w:pPr>
    <w:rPr>
      <w:rFonts w:ascii="Tahoma" w:eastAsia="Tahoma" w:hAnsi="Tahoma" w:cs="Tahoma"/>
      <w:sz w:val="26"/>
      <w:szCs w:val="26"/>
    </w:rPr>
  </w:style>
  <w:style w:type="paragraph" w:customStyle="1" w:styleId="120">
    <w:name w:val="Основной текст (12)"/>
    <w:basedOn w:val="a"/>
    <w:link w:val="12Exact"/>
    <w:rsid w:val="004B5CE4"/>
    <w:pPr>
      <w:shd w:val="clear" w:color="auto" w:fill="FFFFFF"/>
      <w:spacing w:line="187" w:lineRule="exact"/>
      <w:jc w:val="both"/>
    </w:pPr>
    <w:rPr>
      <w:rFonts w:ascii="Tahoma" w:eastAsia="Tahoma" w:hAnsi="Tahoma" w:cs="Tahoma"/>
      <w:b/>
      <w:bCs/>
      <w:spacing w:val="1"/>
      <w:sz w:val="15"/>
      <w:szCs w:val="15"/>
    </w:rPr>
  </w:style>
  <w:style w:type="paragraph" w:customStyle="1" w:styleId="130">
    <w:name w:val="Основной текст (13)"/>
    <w:basedOn w:val="a"/>
    <w:link w:val="13Exact"/>
    <w:rsid w:val="004B5CE4"/>
    <w:pPr>
      <w:shd w:val="clear" w:color="auto" w:fill="FFFFFF"/>
      <w:spacing w:line="0" w:lineRule="atLeast"/>
    </w:pPr>
    <w:rPr>
      <w:rFonts w:ascii="Tahoma" w:eastAsia="Tahoma" w:hAnsi="Tahoma" w:cs="Tahoma"/>
      <w:sz w:val="26"/>
      <w:szCs w:val="26"/>
    </w:rPr>
  </w:style>
  <w:style w:type="paragraph" w:customStyle="1" w:styleId="14">
    <w:name w:val="Основной текст (14)"/>
    <w:basedOn w:val="a"/>
    <w:link w:val="14Exact"/>
    <w:rsid w:val="004B5CE4"/>
    <w:pPr>
      <w:shd w:val="clear" w:color="auto" w:fill="FFFFFF"/>
      <w:spacing w:line="0" w:lineRule="atLeast"/>
      <w:jc w:val="right"/>
    </w:pPr>
    <w:rPr>
      <w:rFonts w:ascii="Times New Roman" w:eastAsia="Times New Roman" w:hAnsi="Times New Roman" w:cs="Times New Roman"/>
      <w:b/>
      <w:bCs/>
      <w:sz w:val="81"/>
      <w:szCs w:val="81"/>
    </w:rPr>
  </w:style>
  <w:style w:type="paragraph" w:customStyle="1" w:styleId="150">
    <w:name w:val="Основной текст (15)"/>
    <w:basedOn w:val="a"/>
    <w:link w:val="15"/>
    <w:rsid w:val="004B5CE4"/>
    <w:pPr>
      <w:shd w:val="clear" w:color="auto" w:fill="FFFFFF"/>
      <w:spacing w:before="180" w:line="0" w:lineRule="atLeast"/>
      <w:jc w:val="center"/>
    </w:pPr>
    <w:rPr>
      <w:rFonts w:ascii="Times New Roman" w:eastAsia="Times New Roman" w:hAnsi="Times New Roman" w:cs="Times New Roman"/>
      <w:b/>
      <w:bCs/>
      <w:sz w:val="20"/>
      <w:szCs w:val="20"/>
    </w:rPr>
  </w:style>
  <w:style w:type="paragraph" w:customStyle="1" w:styleId="160">
    <w:name w:val="Основной текст (16)"/>
    <w:basedOn w:val="a"/>
    <w:link w:val="16"/>
    <w:rsid w:val="004B5CE4"/>
    <w:pPr>
      <w:shd w:val="clear" w:color="auto" w:fill="FFFFFF"/>
      <w:spacing w:before="240" w:line="173" w:lineRule="exact"/>
      <w:ind w:hanging="340"/>
    </w:pPr>
    <w:rPr>
      <w:rFonts w:ascii="Arial" w:eastAsia="Arial" w:hAnsi="Arial" w:cs="Arial"/>
      <w:b/>
      <w:bCs/>
      <w:sz w:val="13"/>
      <w:szCs w:val="13"/>
    </w:rPr>
  </w:style>
  <w:style w:type="paragraph" w:customStyle="1" w:styleId="170">
    <w:name w:val="Основной текст (17)"/>
    <w:basedOn w:val="a"/>
    <w:link w:val="17"/>
    <w:rsid w:val="004B5CE4"/>
    <w:pPr>
      <w:shd w:val="clear" w:color="auto" w:fill="FFFFFF"/>
      <w:spacing w:after="240" w:line="173" w:lineRule="exact"/>
      <w:ind w:hanging="340"/>
    </w:pPr>
    <w:rPr>
      <w:rFonts w:ascii="Arial" w:eastAsia="Arial" w:hAnsi="Arial" w:cs="Arial"/>
      <w:sz w:val="13"/>
      <w:szCs w:val="13"/>
    </w:rPr>
  </w:style>
  <w:style w:type="paragraph" w:customStyle="1" w:styleId="180">
    <w:name w:val="Основной текст (18)"/>
    <w:basedOn w:val="a"/>
    <w:link w:val="18"/>
    <w:rsid w:val="004B5CE4"/>
    <w:pPr>
      <w:shd w:val="clear" w:color="auto" w:fill="FFFFFF"/>
      <w:spacing w:before="180" w:line="0" w:lineRule="atLeast"/>
      <w:jc w:val="center"/>
    </w:pPr>
    <w:rPr>
      <w:rFonts w:ascii="Franklin Gothic Medium" w:eastAsia="Franklin Gothic Medium" w:hAnsi="Franklin Gothic Medium" w:cs="Franklin Gothic Medium"/>
      <w:sz w:val="27"/>
      <w:szCs w:val="27"/>
    </w:rPr>
  </w:style>
  <w:style w:type="paragraph" w:customStyle="1" w:styleId="190">
    <w:name w:val="Основной текст (19)"/>
    <w:basedOn w:val="a"/>
    <w:link w:val="19"/>
    <w:rsid w:val="004B5CE4"/>
    <w:pPr>
      <w:shd w:val="clear" w:color="auto" w:fill="FFFFFF"/>
      <w:spacing w:line="0" w:lineRule="atLeast"/>
      <w:jc w:val="center"/>
    </w:pPr>
    <w:rPr>
      <w:rFonts w:ascii="Times New Roman" w:eastAsia="Times New Roman" w:hAnsi="Times New Roman" w:cs="Times New Roman"/>
      <w:spacing w:val="10"/>
      <w:sz w:val="13"/>
      <w:szCs w:val="13"/>
    </w:rPr>
  </w:style>
  <w:style w:type="paragraph" w:customStyle="1" w:styleId="201">
    <w:name w:val="Основной текст (20)"/>
    <w:basedOn w:val="a"/>
    <w:link w:val="200"/>
    <w:rsid w:val="004B5CE4"/>
    <w:pPr>
      <w:shd w:val="clear" w:color="auto" w:fill="FFFFFF"/>
      <w:spacing w:after="180" w:line="0" w:lineRule="atLeast"/>
    </w:pPr>
    <w:rPr>
      <w:rFonts w:ascii="Arial" w:eastAsia="Arial" w:hAnsi="Arial" w:cs="Arial"/>
      <w:sz w:val="17"/>
      <w:szCs w:val="17"/>
    </w:rPr>
  </w:style>
  <w:style w:type="paragraph" w:customStyle="1" w:styleId="211">
    <w:name w:val="Основной текст (21)"/>
    <w:basedOn w:val="a"/>
    <w:link w:val="210"/>
    <w:rsid w:val="004B5CE4"/>
    <w:pPr>
      <w:shd w:val="clear" w:color="auto" w:fill="FFFFFF"/>
      <w:spacing w:before="300" w:after="180" w:line="0" w:lineRule="atLeast"/>
      <w:jc w:val="both"/>
    </w:pPr>
    <w:rPr>
      <w:rFonts w:ascii="Arial" w:eastAsia="Arial" w:hAnsi="Arial" w:cs="Arial"/>
      <w:i/>
      <w:iCs/>
      <w:sz w:val="20"/>
      <w:szCs w:val="20"/>
    </w:rPr>
  </w:style>
  <w:style w:type="paragraph" w:customStyle="1" w:styleId="221">
    <w:name w:val="Основной текст (22)"/>
    <w:basedOn w:val="a"/>
    <w:link w:val="220"/>
    <w:rsid w:val="004B5CE4"/>
    <w:pPr>
      <w:shd w:val="clear" w:color="auto" w:fill="FFFFFF"/>
      <w:spacing w:after="3060" w:line="288" w:lineRule="exact"/>
      <w:jc w:val="both"/>
    </w:pPr>
    <w:rPr>
      <w:rFonts w:ascii="Times New Roman" w:eastAsia="Times New Roman" w:hAnsi="Times New Roman" w:cs="Times New Roman"/>
      <w:b/>
      <w:bCs/>
      <w:i/>
      <w:iCs/>
      <w:sz w:val="19"/>
      <w:szCs w:val="19"/>
      <w:lang w:val="en-US"/>
    </w:rPr>
  </w:style>
  <w:style w:type="paragraph" w:customStyle="1" w:styleId="231">
    <w:name w:val="Основной текст (23)"/>
    <w:basedOn w:val="a"/>
    <w:link w:val="230"/>
    <w:rsid w:val="004B5CE4"/>
    <w:pPr>
      <w:shd w:val="clear" w:color="auto" w:fill="FFFFFF"/>
      <w:spacing w:before="840" w:after="960" w:line="504" w:lineRule="exact"/>
      <w:jc w:val="center"/>
    </w:pPr>
    <w:rPr>
      <w:rFonts w:ascii="Times New Roman" w:eastAsia="Times New Roman" w:hAnsi="Times New Roman" w:cs="Times New Roman"/>
      <w:w w:val="8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Samsung\AppData\Local\Temp\FineReader11\media\image3.pn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file:///C:\Users\Samsung\AppData\Local\Temp\FineReader11\media\image4.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4641</Words>
  <Characters>26457</Characters>
  <Application>Microsoft Office Word</Application>
  <DocSecurity>0</DocSecurity>
  <Lines>220</Lines>
  <Paragraphs>62</Paragraphs>
  <ScaleCrop>false</ScaleCrop>
  <Company>Reanimator Extreme Edition</Company>
  <LinksUpToDate>false</LinksUpToDate>
  <CharactersWithSpaces>31036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КФ БРОНХОЛИТИЧЕСКИХ, ОТХАРКИВАЮЩИХ И ПРОТИВОКАШЛЕВЫХ СРЕДСТВ</dc:title>
  <dc:creator>Samsung</dc:creator>
  <cp:lastModifiedBy>Samsung</cp:lastModifiedBy>
  <cp:revision>2</cp:revision>
  <dcterms:created xsi:type="dcterms:W3CDTF">2020-04-01T12:31:00Z</dcterms:created>
  <dcterms:modified xsi:type="dcterms:W3CDTF">2020-04-01T12:36:00Z</dcterms:modified>
</cp:coreProperties>
</file>