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26" w:rsidRDefault="00244AF5" w:rsidP="003518D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color w:val="000000"/>
        </w:rPr>
      </w:pPr>
      <w:r w:rsidRPr="00244AF5">
        <w:rPr>
          <w:rFonts w:ascii="Arial" w:hAnsi="Arial" w:cs="Arial"/>
          <w:b/>
          <w:color w:val="000000"/>
        </w:rPr>
        <w:t xml:space="preserve">ЛЕКЦИЯ </w:t>
      </w:r>
      <w:r>
        <w:rPr>
          <w:rFonts w:ascii="Arial" w:hAnsi="Arial" w:cs="Arial"/>
          <w:b/>
          <w:color w:val="000000"/>
        </w:rPr>
        <w:t xml:space="preserve">на тему </w:t>
      </w:r>
    </w:p>
    <w:p w:rsidR="00227526" w:rsidRDefault="003518DD" w:rsidP="003518D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"</w:t>
      </w:r>
      <w:r w:rsidR="00244AF5">
        <w:rPr>
          <w:rFonts w:ascii="Arial" w:hAnsi="Arial" w:cs="Arial"/>
          <w:b/>
          <w:color w:val="000000"/>
        </w:rPr>
        <w:t>Клиническая фармакология</w:t>
      </w:r>
      <w:r>
        <w:rPr>
          <w:rFonts w:ascii="Arial" w:hAnsi="Arial" w:cs="Arial"/>
          <w:b/>
          <w:color w:val="000000"/>
        </w:rPr>
        <w:t xml:space="preserve"> </w:t>
      </w:r>
      <w:proofErr w:type="spellStart"/>
      <w:r w:rsidR="00244AF5">
        <w:rPr>
          <w:rFonts w:ascii="Arial" w:hAnsi="Arial" w:cs="Arial"/>
          <w:b/>
          <w:color w:val="000000"/>
        </w:rPr>
        <w:t>а</w:t>
      </w:r>
      <w:r w:rsidR="00244AF5" w:rsidRPr="00244AF5">
        <w:rPr>
          <w:rFonts w:ascii="Arial" w:hAnsi="Arial" w:cs="Arial"/>
          <w:b/>
          <w:color w:val="000000"/>
        </w:rPr>
        <w:t>нтигипертензивны</w:t>
      </w:r>
      <w:r w:rsidR="00244AF5">
        <w:rPr>
          <w:rFonts w:ascii="Arial" w:hAnsi="Arial" w:cs="Arial"/>
          <w:b/>
          <w:color w:val="000000"/>
        </w:rPr>
        <w:t>х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="00244AF5">
        <w:rPr>
          <w:rFonts w:ascii="Arial" w:hAnsi="Arial" w:cs="Arial"/>
          <w:b/>
          <w:color w:val="000000"/>
        </w:rPr>
        <w:t>лекарственных</w:t>
      </w:r>
      <w:r>
        <w:rPr>
          <w:rFonts w:ascii="Arial" w:hAnsi="Arial" w:cs="Arial"/>
          <w:b/>
          <w:color w:val="000000"/>
        </w:rPr>
        <w:t xml:space="preserve"> </w:t>
      </w:r>
      <w:r w:rsidR="00244AF5" w:rsidRPr="00244AF5">
        <w:rPr>
          <w:rFonts w:ascii="Arial" w:hAnsi="Arial" w:cs="Arial"/>
          <w:b/>
          <w:color w:val="000000"/>
        </w:rPr>
        <w:t>средства</w:t>
      </w:r>
      <w:r>
        <w:rPr>
          <w:rFonts w:ascii="Arial" w:hAnsi="Arial" w:cs="Arial"/>
          <w:b/>
          <w:color w:val="000000"/>
        </w:rPr>
        <w:t>"</w:t>
      </w:r>
    </w:p>
    <w:p w:rsidR="00227526" w:rsidRDefault="00227526" w:rsidP="003518DD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27526" w:rsidRDefault="00227526" w:rsidP="003518DD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План:</w:t>
      </w:r>
    </w:p>
    <w:p w:rsidR="00227526" w:rsidRDefault="00227526" w:rsidP="003518DD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1.классификация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антигипертензивных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лекарственных средств</w:t>
      </w:r>
    </w:p>
    <w:p w:rsidR="00227526" w:rsidRDefault="00227526" w:rsidP="003518DD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2.фармакологические эффекты</w:t>
      </w:r>
    </w:p>
    <w:p w:rsidR="00227526" w:rsidRDefault="00227526" w:rsidP="003518DD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3.показания к применению</w:t>
      </w:r>
    </w:p>
    <w:p w:rsidR="00227526" w:rsidRDefault="00227526" w:rsidP="003518DD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4.побочные эффекты</w:t>
      </w:r>
    </w:p>
    <w:p w:rsidR="00227526" w:rsidRDefault="00227526" w:rsidP="003518D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5.противопоказания для применения</w:t>
      </w:r>
    </w:p>
    <w:p w:rsidR="003518DD" w:rsidRDefault="003518DD" w:rsidP="003518D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27526" w:rsidRDefault="00227526" w:rsidP="003518D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Студент должен:</w:t>
      </w:r>
    </w:p>
    <w:p w:rsidR="00227526" w:rsidRDefault="00227526" w:rsidP="003518D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Представлять: механизм действия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антигипертензивных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лекарственных средств</w:t>
      </w:r>
    </w:p>
    <w:p w:rsidR="003518DD" w:rsidRDefault="003518DD" w:rsidP="003518DD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27526" w:rsidRDefault="00227526" w:rsidP="003518DD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Уметь:</w:t>
      </w:r>
    </w:p>
    <w:p w:rsidR="00227526" w:rsidRDefault="00227526" w:rsidP="003518DD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1.находить сведения о лекарственных препаратах в доступных базах данных;</w:t>
      </w:r>
    </w:p>
    <w:p w:rsidR="00227526" w:rsidRDefault="00227526" w:rsidP="003518DD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2.ориентироваться в номенклатуре лекарственных средств;</w:t>
      </w:r>
    </w:p>
    <w:p w:rsidR="00227526" w:rsidRDefault="00227526" w:rsidP="003518DD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3.применять лекарственные средства по назначению врача;</w:t>
      </w:r>
    </w:p>
    <w:p w:rsidR="00227526" w:rsidRDefault="00227526" w:rsidP="003518D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4.давать рекомендации пациенту по применению лекарственных средств.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Анатомо – физиологические особенности органов кровообращения.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Сердце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полый 4-камерный орган, состоящий из 2-х предсердий и 2-х желудочков. Предсердия отделены от желудочков перегородками с клапанами (двухстворчатым и трехстворчатым), которые пропускают кровь в желудочки и закрываются, препятствуя ее обратному току. Правая половина наглухо отделена от левой, поэтому венозная и артериальная кровь не смешиваются.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Функции сердца: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Сократимость.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Сердечная мышца сокращается, полости уменьшаются в объеме, выталкивая кровь в артерии. Сердце перекачивает кровь по организму, выполняя роль насоса.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Автоматизм.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Сердце способно самостоятельно вырабатывать электрические импульсы, вызывающие его сокращение. Эту функцию обеспечивает синусовый узел.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Проводимость.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особым путям импульсы из синусового узла проводятся к сократительному миокарду.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Возбудимость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способность сердечной мышцы возбуждаться под влиянием импульсов.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Нормальное кровообращение зависит от совокупности следующих факторов: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деятельности сердца; АД; объема циркулирующей крови; возврата венозной крови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Любое нарушение одного из этих факторов ведет к местным или общим расстройствам кровообращения.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Местное расстройство кровообращения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это уменьшение или прекращение поступления крови в тот или иной орган в результате закупорки сосудов тромбом (сгусток крови) или эмболия сосудов (частицы жира или воздуха)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Общее нарушение кровообращения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возникает в результате нарушения функций сердца, сосудистого тонуса в целом или изменения крови, ее состава, вязкости.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Артериальная гипертензия -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стойкое повышение систолического и/или диастолического артериального давления.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Самые частые причины гипертонии: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Заболевания почек, реноваскулярная гипертензия, опухоль надпочечников, побочное действие препаратов, беременность. </w:t>
      </w: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Этиология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патологии липидного обмена, резистентность к инсулину, ожирение по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андроидному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типу. Употребление спиртного. Потребление большого количества соли. Недостаточная физическая активность, малоподвижный образ жизни. Наличие стрессов.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Повышение АД осуществляется и поддерживается, благодаря трем основным факторам: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Повышение общего периферического сопротивления сосудов. Данный показатель во многом зависит от симпатических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норадренергических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импульсов.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Насосная функция сердца, его ударная функция, реализуемая через такой показатель как минутный объем крови.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Объем циркулирующей крови.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Классификация средств, влияющих на сердечно – сосудистую систему.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1. </w:t>
      </w: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Адреноблокаторы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β-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адреноблокаторы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неселективные, -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кардиоселективные</w:t>
      </w:r>
      <w:proofErr w:type="spellEnd"/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α-, β-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адреноблокаторы</w:t>
      </w:r>
      <w:proofErr w:type="spellEnd"/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2. </w:t>
      </w: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Миотропные</w:t>
      </w:r>
      <w:proofErr w:type="spellEnd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вазодилататоры: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антагонисты кальция: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дигидроперидиновые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-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недигидроперидиновые</w:t>
      </w:r>
      <w:proofErr w:type="spellEnd"/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спазмалитикимиотропного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действия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Ингибиторы АПФ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Диуретики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5. Антагонисты рецепторов </w:t>
      </w: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Ангиотензина</w:t>
      </w:r>
      <w:proofErr w:type="spellEnd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II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Прямой ингибитор ренина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7. Стимуляторы </w:t>
      </w: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имидазолиновых</w:t>
      </w:r>
      <w:proofErr w:type="spellEnd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рецепторов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Комбинированные препараты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3. </w:t>
      </w: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Адреноблокаторы</w:t>
      </w:r>
      <w:proofErr w:type="spellEnd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Альфа-1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-адреноблокаторы — снижают давление за счёт уменьшения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вазоспазма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артериол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Альфа-2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-адреноблокаторы — повышают давление за счёт стимуляции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адренорецепторов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гипоталамо-гипофизарной системы.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Бета-1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-адреноблокаторы — снижают артериальное давление (преимущественно за счёт снижения сердечного выброса), замедляют ритм сердечных сокращений. Соответственно, блокаторы, которые действуют только на один вид рецепторов, называют </w:t>
      </w:r>
      <w:r w:rsidRPr="00D9585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селективными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585F" w:rsidRPr="00D9585F" w:rsidRDefault="00D9585F" w:rsidP="003518DD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альфа и бета-адреноблокаторы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КАРВЕДИЛОЛ (</w:t>
      </w: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акридилол</w:t>
      </w:r>
      <w:proofErr w:type="spellEnd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).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Таблетки 12,5 и 25 мг №30. Избирательно блокируя β-адренорецепторы миокарда уменьшает сердечный выброс и ЧСС, снижает АД, а блокировка α-адренорецепторов расширяет просвет периферических сосудов, снижая потребность в кислороде и предотвращая ишемию миокарда. У больных с сердечной недостаточностью повышается выброс левого желудочка.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Показания к применению: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моно- или комбинированной терапии артериальной гипертензии, ХСН и ИБС.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Противопоказания: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Высокая чувствительность к препарату, AV блокада II–III степени, АГ, выраженная брадикардия, кардиогенный шок, выраженная печеночная недостаточность, возраст до 18 лет, хроническая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обструктивная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болезнь легких.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2) бета-адреноблокаторы: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оказывают выраженного действия на работу сердца человека в покое. При повышении симпатического тонуса бета-блокаторы предупреждают учащение ритма и увеличение минутного объема.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а) неселективные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бета-1 и бета-2 блокаторы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АНАПРИЛИН</w:t>
      </w:r>
      <w:r w:rsidRPr="00D958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</w:t>
      </w:r>
      <w:proofErr w:type="spellStart"/>
      <w:r w:rsidRPr="00D958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пропранолол</w:t>
      </w:r>
      <w:proofErr w:type="spellEnd"/>
      <w:r w:rsidRPr="00D958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Применение: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чаще в качестве НП при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тахиаритимии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гипертоническом кризе с тахикардией,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сублингвально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10-40 мг.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Побочные действия: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слабость, брадикардия, гипотония,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бронхоспазм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тошнота, понос, нарушение сна, возбуждение, деп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рессия.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Противопоказания: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инфаркт миокарда, гипотония, брон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хиальная астма, нарушение проводимости, болезнь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Рейно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гие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облитерирующие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 сосудов.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выпуска: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таблетки по 0,01 и 0,04 г № 50, ампулы по 5 мл 0,25%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р-ра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10.</w:t>
      </w:r>
      <w:r w:rsidRPr="00D958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D9585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У больных астмой или склонных к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бронхоспазму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аллергиков применение неселективных бета-блокаторов может привести к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выраженномубронхоспазму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б) селективные (бета-1 или </w:t>
      </w: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кардиоселективные</w:t>
      </w:r>
      <w:proofErr w:type="spellEnd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) </w:t>
      </w: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адреноблокаторы</w:t>
      </w:r>
      <w:proofErr w:type="spellEnd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МЕТОПРОЛОЛ</w:t>
      </w:r>
      <w:r w:rsidRPr="00D9585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беталок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вазокардин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эгилок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Таблетки по 25, 50, 100 мг. По 1 т 1-2 раза в сутки.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Применение: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АГ, стенокардия, синусо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вая аритмия, тахикардия, тиреотоксический криз.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Побочные действия: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слабость, брадикардия, гипотония,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бронхоспазм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тошнота, понос, нарушение сна, возбуждение, деп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рессия.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БИСОПРОЛОЛ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конкор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бидоп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бипрол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коронал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Таблетки 2,5мг , 5 мг, 10 мг. При-меняют 1-2 раза в сутки, под контролем АД, ЧСС.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Применение: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АГ, стенокардия, синусо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вая аритмия, тахикардия, тиреотоксический криз.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БЕТАКСОЛОЛ</w:t>
      </w: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(</w:t>
      </w: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локрен</w:t>
      </w:r>
      <w:proofErr w:type="spellEnd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Таблетки 20 мг. По 10-20 мг 1 раз в сутки.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Механизм действия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блокада бета1-адренорецепторов. Дополнительно обладает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мембраностабилизирующей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активностью, не оказывая при этом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симпатомимического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воздействия.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Фармакологические эффекты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антиангинальный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гипотензивный; антиаритмический. Снижает чувствительность тканей к </w:t>
      </w: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катехоламинам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уменьшает ЧСС и сократимость миокарда, угнетает секрецию </w:t>
      </w: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ренина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Также предупреждает повышение АД при </w:t>
      </w: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стрессе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физических нагрузках.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Противопоказания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стенокардия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Принцметала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сердечная недостаточность; выраженная брадикардия, индивидуальная гиперчувствительность к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бетаксололу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кардиогенный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шок; атриовентрикулярная блокада;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НЕБИВОЛОЛ.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выпуска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таб. 5 мг: 14, 20, 28, 30, 42, 56 или 60 шт.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Фармакологическое действие: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кардиоселективный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бета</w:t>
      </w:r>
      <w:r w:rsidRPr="00D9585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1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-адреноблокатор III поколения с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вазодилатирующими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свойствами. Снижает ЧСС и АД в состоянии покоя и при нагрузке, уменьшает конечное диастолическое давление левого желудочка, улучшает диастолическую функцию сердца (снижает давление наполнения), увеличивает фракцию выброса; вызывает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антиангинальный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эффект у больных ИБС.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Показания: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Артериальная гипертензия. ИБС: профилактика приступов стенокардии напряжения. Хроническая сердечная недостаточность (в составе комбинированной терапии).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Режим дозирования: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взрослым внутрь - 2.5-5 мг/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утром. При необходимости суточную дозу увеличивают до 10 мг/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Побочное действие: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головная боль, головокружение, усталость, парестезии, депрессия, снижение способности к концентрации внимания, сонливость, бессонница, тошнота, запор, диарея, сухость во рту, метеоризм, рвота, брадикардия, ортостатическая гипотензия, одышка, отеки, острая сердечная недостаточность, AV-блокада, синдром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Рейно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кардиалгии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Аллергические реакции. </w:t>
      </w: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Бронхоспазм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Противопоказания: о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страя сердечная недостаточность; ХСН в стадии декомпенсации; артериальная гипотензия; СССУ, AV-блокада II и III степени; брадикардия; кардиогенный шок; выраженные нарушения функции печени;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бронхоспазм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БА в анамнезе;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4. </w:t>
      </w: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Миотропныевазодилятаторы</w:t>
      </w:r>
      <w:proofErr w:type="spellEnd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а) Антагонисты кальция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 группа различных по химической структуре лекарств с общим механизмом действия, заключающемся в торможении проникновения ионов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клетки сердца и кровеносных сосудов по специфическим «медленным» кальциевым каналам. В зависимости от влияния на тонус симпатической нервной системы и частоту сердечных сокращений, антагонисты кальция делят на две подгруппы: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– </w:t>
      </w: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дигидроперидиновые</w:t>
      </w:r>
      <w:proofErr w:type="spellEnd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-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рефлекторно увеличивающие ЧСС. </w:t>
      </w:r>
      <w:r w:rsidRPr="00D9585F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Характерный побочный эффект – отеки н/к.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НИФЕДИПИН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ФВ: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10мг, 20 мг, 40 мг.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Р-р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инфузий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1 мл 0, 1 мг во флаконах объемом 50 мл.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Р-ра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для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внутрикоронарного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введения в 1 мл 0,1 мг в шприцах по 2 мл. Пролонгированные формы -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Кордафлекс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 мг,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коринфар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 мг,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нифекард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XL 30 и 60 мг.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Терапевтическое действие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направлено на снижение АД, расширение коронарных и периферических артерий, снижение общего сосудистого периферического сопротивления, улучшение коронарного кровоснабжения и предотвращение поступления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кардиомиоциты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клетки гладкой сосудистой мускулатуры.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Показания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АГ; стабильная стенокардия (стенокардия напряжения).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Применение: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назначают в средней дозе 10 мг 4 раз/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Таблетки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ретард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 мг 2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30,60 мг 1-2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 Максимально 80 мг/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Побочное действие: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головная боль, покраснение лица; гипотензия, нарушение сердечного ритма, боль в грудной клетке, головокружение, утомляемость, тошнота, изжога, запор, диарея. Аллергические реакции.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Противопоказания: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кардиогенный шок; выраженный аортальный стеноз; артериальная гипотензия; коллапс; тяжёлая сердечная недостаточность в стадии декомпенсации; острый инфаркт миокарда; беременность; лактация; возраст до 18 лет; повышенная чувствительность.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АМЛОДИПИН</w:t>
      </w: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амлотоп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норваск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 -</w:t>
      </w: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Блокатор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медленных кальциевых каналов 3 поколения, оказывает 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антиангинальное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гипотензивное действие.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Показания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см.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нифедипин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выпуска: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Таблетки 5 мг и 10 мг.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Применение и дозы: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Внутрь 5 мг 1-2 р/сутки. Максимальная суточная доза - 10 мг. </w:t>
      </w: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Противопоказания: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Гиперчувствительность, тяжелая артериальная гипотензия, беременность, период лактации.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C осторожностью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аортальный стеноз, ХСН, печеночная недостаточность, острый инфаркт миокарда,  возраст до 18 лет, пожилой возраст.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Побочные эффекты: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см.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нифедипин</w:t>
      </w:r>
      <w:proofErr w:type="spellEnd"/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2. - </w:t>
      </w: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недигидроперидиновые</w:t>
      </w:r>
      <w:proofErr w:type="spellEnd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-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рефлекторно уменьшающие ЧСС.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ВЕРАПАМИЛ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Адалат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изоптин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финоптин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 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Антиангинальное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антиаритмическое средство.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выпуска: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таблетки 40/80/120 мг № 30 и 100; р-р 0,25 % по 2 мл (5 мг) № 5; Таблетки пролонгированные 200/240 мг.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Применение: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внутрь приИБС для профилактики приступов стенокардии напряжения. В качестве антиаритмического средства, при АГ. За 30 мин до еды. При лёгких формах стенокардии назначают по 40—80 мг 3—4 раза в день. Суточная доза 240—480 мг. </w:t>
      </w: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В/венно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 острых приступах стенокардии, тахикардии и гипертонических кризах. Взрослым медленно 2—4 мл 0,25 % раствора. Поддерживающая терапия - 1 раз в день капельно.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Противопоказания: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выраженная гипотензия, острый инфаркт миокарда, нарушения атриовентрикулярной проводимости, беременность и период кормления грудью.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ДИЛТИАЗЕМ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Алдизем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б) </w:t>
      </w: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спазмалитикимиотропного</w:t>
      </w:r>
      <w:proofErr w:type="spellEnd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действия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магния сульфат, дибазол, папаверин</w:t>
      </w: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– широкого практического применения для лечения АГ не имеют.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ПАПАВЕРИНА ГИДРОХЛОРИД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(таб. 0, 04 и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амп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 2 мл 2%, свечи ректальные) - в больших дозах понижает возбудимость сердечной мышцы и замедляет внутрисердечную проводимость.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Антигипертензивный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эффект слабый. Механизм действия заключается в расслаблении гладкой мускулатуры. Препарат действует 1, 5-2 часа и применяется при спазмах гладких мышц органов брюшной полости.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ДИБАЗОЛ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(таб. по 0, 02,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амп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 1 мл 1% и 2, 5мл 0, 5%) - очень близкий к папаверину препарат.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СУЛЬФАТ МАГНИЯ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Помимо гипотензивного, также имеет седативный и противосудорожный эффекты, снижает тонус сосудов, уменьшая концентрацию ионов натрия и кальция внутри клетки, связывая норадреналин.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Ингибиторы АПФ (</w:t>
      </w: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ангиотензинпревращающего</w:t>
      </w:r>
      <w:proofErr w:type="spellEnd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фермента) - </w:t>
      </w: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иАПФ</w:t>
      </w:r>
      <w:proofErr w:type="spellEnd"/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Воздействуют на активность системы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ренин-ангиотензин-альдостерон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АПФ превращает гормон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ангиотензин-I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ангиотензин-II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А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ангиотензин-II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повышает у пациента АД, вызывая непосредственное сужение кровеносных сосудов, а также приводит к тому, что надпочечники высвобождают альдостерон. Соль и жидкость задерживаются в организме под влиянием альдостерона. ИАПФ блокируют АПФ, в результате - не вырабатывается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ангиотензин-II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D9585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Характерный побочный эффект группы – сухой кашель.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Каптоприл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(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капотен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выпуска: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таб. по 0,025 и 0,05; Имеет короткий период полувыведения, поэтому применяется, в основном, для купирования гипертонических кризов 25-50, до 100мг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сублингвально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Побочные эффекты: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аллергические реакции, головная боль, извращение вкуса, тахикардия.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Эналаприл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энап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эднит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- препарат 2 поколения, имеет меньше побочных эффектов; действует длительнее, чем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каптоприл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ФВ: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2,5; 5; 10; 20 мг.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Способ применения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5 мг один раз в сутки, с постепенным увеличением дозировки, но не чаще чем один раз в две недели. Поддерживающая дозировка 10-20 мг/сутки. Максимальная дозировка 40 мг/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Целесообразно высокие дозы разделить на 2 приема.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Противопоказания: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беременность, лактация, коллагенозы, почечный артериальный стеноз, порок сердца, печеночная недостаточность, индивидуальная непереносимость.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Лизиноприл</w:t>
      </w:r>
      <w:proofErr w:type="spellEnd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Диротон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Показания: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АГ; острый инфаркт миокарда в первые сутки; ХСН в комбинированной терапии;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диаб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нефропатия для снижения альбуминурии –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органопротекция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Применение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таблетки 2,5/5/10/20 мг. 1 раз утром, независимо от приема пищи. Большие дозы делятся на 2 приема. Максимальная доза 40 мг/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Побочные действия,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противопоказания к применению: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см. выше.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Периндоприл</w:t>
      </w:r>
      <w:proofErr w:type="spellEnd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престариум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перинева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Гипотензивный эффект развивается в течение первого часа после приема, максимум ч/з 4-8 ч и продолжается 24 ч.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Показания, противопоказания, побочные эффекты: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см. выше.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ФВ: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таблетки 4/8 мг.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Дозировка: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2-4 мг/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ХСН, 4 мг (реже - 8 мг) - при АГ в 1 прием.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ДИУРЕТИКИ (мочегонные препараты)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Средства различной хим. структуры, тормозящие в канальцах почек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реабсорбцию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воды и солей и увеличивающие их выведение с мочой; повышающие скорость образования мочи и уменьшающие содержание жидкости в тканях и серозных полостях.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Фуросемид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(лазикс).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ЛФ: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Гранулы для приготовления суспензии (для детей), р-р дляв/в/ и в/м/ введения, таблетки 40 мг.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Фарм. действие: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Петлевой диуретик; вызывает быстро наступающий, сильный и кратковременный диурез. Увеличивает выведение K</w:t>
      </w:r>
      <w:r w:rsidRPr="00D9585F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+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Ca</w:t>
      </w:r>
      <w:r w:rsidRPr="00D9585F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2+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Mg</w:t>
      </w:r>
      <w:r w:rsidRPr="00D9585F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2+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Проникая в просвет почечного канальца в толстом сегменте восходящего колена петли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Генле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блокирует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реабсорбциюNa</w:t>
      </w:r>
      <w:r w:rsidRPr="00D9585F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+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Cl</w:t>
      </w:r>
      <w:proofErr w:type="spellEnd"/>
      <w:r w:rsidRPr="00D9585F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−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Показания: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Отечный синдром при ХСН II—III ст., циррозе печени, болезнях почек; острая сердечная недостаточность (отек легких), отек головного мозга, гипертонический криз, АГ (тяжелое течение),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гиперкальциемия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проведение форсированного диуреза при отравлениях химическими соединениями, выводящимися почками в неизмененном виде; эклампсия.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Противопоказания: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Гиперчувствительность, ОПН с анурией, тяжелая печеночная недостаточность, ДГПЖ, острый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гломерулонефрит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обструкция мочевыводящих путей камнем,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прекоматозные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состояния, гипергликемическая кома, подагра, декомпенсированный митральный/ аортальный стеноз, гипотензия, ОИМ, панкреатит, нарушение водно-электролитного обмена.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Режим дозирования: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В/в (редко в/м) при резко выраженном отёчном синдроме, начальная доза — 40 мг. Внутрь, утром, до еды, средняя разовая доза  20-80 мг.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Побочные эффекты: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Снижение АД, ортостатическая гипотензия, коллапс, тахикардия, аритмии, снижение ОЦК. Головокружение, головная боль, судороги икроножных мышц, парестезии, апатия, вялость, спутанность сознания.На-рушения зрения, слуха. Жажда, тошнота, рвота, запоры, диарея.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Олигурия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острая задержка мочи, нефрит, гематурия, снижение потенции. Аллергические реакции.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Торасемид</w:t>
      </w:r>
      <w:proofErr w:type="spellEnd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тригрим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диувер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ФВ: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таблетки 5/ 10 мг; петлевой диуретик.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Механизм действия, показания, противопоказания, побочные эффекты: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см. фуросемид.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Применение: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внутрь после еды 5 мг утром, максимально 40 мг.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Спиронолактон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верошпирон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ФВ: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Таблетки 25 мг, Капсулы 50/100 мг.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Фарм. действие: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Калийсберегающий диуретик, конкурентный антагонист альдостерона пролонгированного действия (минералокортикоидный гормон коры надпочечников). В 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дистальных отделах нефрона препятствует задержке альдостероном натрия и воды и подавляет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калийвыводящий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эффект альдостерона. Связываясь с рецепторами альдостерона, увеличивает экскрецию ионов натрия, хлора и воды с мочой, уменьшает выведение ионов калия и мочевины, снижает кислотность мочи.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Показания: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АГ (комбинированная терапия); отечный синдром при ХСН;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Противопоказания: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гиперкалиемия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гипонатриемия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почечная недостаточность тяжелой степени; анурия; беременность; период лактации, возраст до 3 лет; повышенная чувствительность к компонентам препарата.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Дозировка: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суточная доза для </w:t>
      </w: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взрослых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50-100 мг однократно и может быть увеличена до 200 мг.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Побочные действия: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тошнота, рвота, диарея, изъязвления и кровотечения из ЖКТ, гастрит, кишечная колика, запор, нарушение функции печени, атаксия, заторможенность, головокружение, головная боль, сонливость, спутанность сознания, крапивница. </w:t>
      </w:r>
      <w:r w:rsidRPr="00D9585F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Не применяется одновременно с ИАПФ.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Индапамид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арифонретард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равел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таблетки, покрытые пленочной оболочкой 2,5мг, таблетки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ретард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1,5 мг.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Механизм действия: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близок к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тиазидным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диуретикам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Нарушает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реабсорбцию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ионов натрия в кортикальном сегменте петли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Генле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Увеличивает выделение с мочой ионов натрия, хлора и в меньшей степени ионов калия и магния. Обладая способностью селективно блокировать «медленные» кальциевые каналы, повышает эластичность стенок артерий и снижает общее периферическое сосудистое сопротивление. Снижает чувствительность сосудистой стенки к норадреналину и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ангиотензину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II.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Показания к применению: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АГ.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Противопоказания: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Повышенная чувствительность к препарату, непереносимость лактозы, синдром нарушения всасывания глюкозы/галактозы; тяжелая почечная или печеночная недостаточность,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гипокалиемия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беременность, лактация, возраст до 18 лет.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Применение: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внутрь, независимо от приема пищи утром 2.5 мг (1,5 мг) в сутки. </w:t>
      </w: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Побочное действие: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см. выше.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Гипотиазид</w:t>
      </w:r>
      <w:proofErr w:type="spellEnd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гидрохлортиазид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Тиазидный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диуретик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ФВ: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25, 100 мг.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Механизм действия, показания к применению, противопоказания, побочное действие: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см. выше.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Способ применения: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отечном синдроме различного генеза начальная доза составляет 25-100 мг в сутки однократно или 1 раз в 2 дня. Может быть снижена до 25-50 мг в сутки однократно или 1 раз в 2 дня. В некоторых тяжелых случаях в начале лечения может потребоваться увеличение дозы препарата до 200 мг в сутки.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АНТАГОНИСТЫ РЕЦЕПТОРОВ АНГИОТЕНЗИНА II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Механизм действия: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являются специфическими антагонистами рецепторов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ангиотензина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II.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Ангиотензин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II избирательно связывается с AT1-рецепторами, находящимися в гладкомышечных тканях сосудов, в надпочечниках, ночках и сердце и выполняет несколько важных биологических функции, включая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вазоконстрикцию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высвобождение альдостерона.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Ангиотензин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II также стимулирует разрастание гладкомышечных клеток. Блокируют все физиологические эффекты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ангиотензииа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II независимо от источника или пути синтеза. Максимальный эффект развивается через 3-6 недель.</w:t>
      </w:r>
    </w:p>
    <w:p w:rsidR="00D9585F" w:rsidRPr="00D9585F" w:rsidRDefault="00D9585F" w:rsidP="003518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85F">
        <w:rPr>
          <w:rFonts w:ascii="Arial" w:eastAsia="Times New Roman" w:hAnsi="Arial" w:cs="Arial"/>
          <w:color w:val="252525"/>
          <w:sz w:val="24"/>
          <w:szCs w:val="24"/>
          <w:u w:val="single"/>
          <w:shd w:val="clear" w:color="auto" w:fill="FFFFFF"/>
          <w:lang w:eastAsia="ru-RU"/>
        </w:rPr>
        <w:t>Лозартан</w:t>
      </w:r>
      <w:proofErr w:type="spellEnd"/>
      <w:r w:rsidRPr="00D9585F">
        <w:rPr>
          <w:rFonts w:ascii="Arial" w:eastAsia="Times New Roman" w:hAnsi="Arial" w:cs="Arial"/>
          <w:color w:val="252525"/>
          <w:sz w:val="24"/>
          <w:szCs w:val="24"/>
          <w:u w:val="single"/>
          <w:shd w:val="clear" w:color="auto" w:fill="FFFFFF"/>
          <w:lang w:eastAsia="ru-RU"/>
        </w:rPr>
        <w:t> </w:t>
      </w:r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лозап</w:t>
      </w:r>
      <w:proofErr w:type="spellEnd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лориста</w:t>
      </w:r>
      <w:proofErr w:type="spellEnd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козаар</w:t>
      </w:r>
      <w:proofErr w:type="spellEnd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 xml:space="preserve">). ФВ: таблетки 25 мг/ 50 мг/ 100 мг. Показания к применению: АГ; ХСН, риск развития заболеваний ССС, в частности инсульта; диабетическая нефропатия - </w:t>
      </w:r>
      <w:proofErr w:type="spellStart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органопротективная</w:t>
      </w:r>
      <w:proofErr w:type="spellEnd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 xml:space="preserve"> функция. Противопоказания: гиперчувствительность к одному из компонентов, входящих в </w:t>
      </w:r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lastRenderedPageBreak/>
        <w:t xml:space="preserve">состав препарата, беременность, лактация. Побочные действия: </w:t>
      </w:r>
      <w:proofErr w:type="spellStart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гастралгия</w:t>
      </w:r>
      <w:proofErr w:type="spellEnd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, тревожность; боль в мочевом пузыре; затуманенное зрение; озноб; холодный пот; дизурия; головокружение; учащенное сердцебиение; головная боль. Применение: Больным </w:t>
      </w:r>
      <w:r w:rsidRPr="00D9585F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АГ </w:t>
      </w:r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суточная доза 50 мг однократно. Суточная доза может быть увеличена до 100 мг. При</w:t>
      </w:r>
      <w:r w:rsidRPr="00D9585F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 ХСН </w:t>
      </w:r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на начальном этапе 12.5 мг в сутки, после чего с недельным интервалом дозу увеличивают в два раза. </w:t>
      </w:r>
      <w:proofErr w:type="spellStart"/>
      <w:r w:rsidRPr="00D9585F">
        <w:rPr>
          <w:rFonts w:ascii="Arial" w:eastAsia="Times New Roman" w:hAnsi="Arial" w:cs="Arial"/>
          <w:color w:val="252525"/>
          <w:sz w:val="24"/>
          <w:szCs w:val="24"/>
          <w:u w:val="single"/>
          <w:shd w:val="clear" w:color="auto" w:fill="FFFFFF"/>
          <w:lang w:eastAsia="ru-RU"/>
        </w:rPr>
        <w:t>Вальсартан</w:t>
      </w:r>
      <w:proofErr w:type="spellEnd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 (</w:t>
      </w:r>
      <w:proofErr w:type="spellStart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Валз</w:t>
      </w:r>
      <w:proofErr w:type="spellEnd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Диован</w:t>
      </w:r>
      <w:proofErr w:type="spellEnd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). ФВ: капсулы 160 мг, таблетки 40 мг. Показания, противопоказания, механизм действия, побочные эффекты: см. выше. Режим дозирования: внутрь в дозе 80 мг 1 раз/</w:t>
      </w:r>
      <w:proofErr w:type="spellStart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сут</w:t>
      </w:r>
      <w:proofErr w:type="spellEnd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 xml:space="preserve"> или по 40 мг 2 раза/</w:t>
      </w:r>
      <w:proofErr w:type="spellStart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сут</w:t>
      </w:r>
      <w:proofErr w:type="spellEnd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 xml:space="preserve">. При отсутствии эффекта суточная доза может быть постепенно увеличена. Макс. </w:t>
      </w:r>
      <w:proofErr w:type="spellStart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сут</w:t>
      </w:r>
      <w:proofErr w:type="spellEnd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. доза 320 мг в 2 приема. </w:t>
      </w:r>
      <w:proofErr w:type="spellStart"/>
      <w:r w:rsidRPr="00D9585F">
        <w:rPr>
          <w:rFonts w:ascii="Arial" w:eastAsia="Times New Roman" w:hAnsi="Arial" w:cs="Arial"/>
          <w:color w:val="252525"/>
          <w:sz w:val="24"/>
          <w:szCs w:val="24"/>
          <w:u w:val="single"/>
          <w:shd w:val="clear" w:color="auto" w:fill="FFFFFF"/>
          <w:lang w:eastAsia="ru-RU"/>
        </w:rPr>
        <w:t>Кандесартан</w:t>
      </w:r>
      <w:proofErr w:type="spellEnd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 (</w:t>
      </w:r>
      <w:proofErr w:type="spellStart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Атаканд</w:t>
      </w:r>
      <w:proofErr w:type="spellEnd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). Форма выпуска: таблетки 32 мг, 16 мг, 8 мг. Показания, противопоказания, механизм действия, побочные эффекты: см. выше. Режим дозирования: внутрь 1 раз в сутки, независимо от приема пищи, в начальной дозе 4 мг. Максимальная доза 16 мг.</w:t>
      </w:r>
      <w:r w:rsidRPr="00D958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proofErr w:type="spellStart"/>
      <w:r w:rsidRPr="00D9585F">
        <w:rPr>
          <w:rFonts w:ascii="Arial" w:eastAsia="Times New Roman" w:hAnsi="Arial" w:cs="Arial"/>
          <w:color w:val="252525"/>
          <w:sz w:val="24"/>
          <w:szCs w:val="24"/>
          <w:u w:val="single"/>
          <w:shd w:val="clear" w:color="auto" w:fill="FFFFFF"/>
          <w:lang w:eastAsia="ru-RU"/>
        </w:rPr>
        <w:t>Ирбесартан</w:t>
      </w:r>
      <w:proofErr w:type="spellEnd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 (</w:t>
      </w:r>
      <w:proofErr w:type="spellStart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апровель</w:t>
      </w:r>
      <w:proofErr w:type="spellEnd"/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). ФВ: Таблетки в пленочной оболочке 75/150/300 мг. Показания, противопоказания, механизм действия, побочные эффекты: см. выше. Режим дозирования: натощак или во время еды. Начинают с 150 мг в сутки. В последующем увеличивают до 300 мг в сутки, но не более.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Прямой ингибитор ренина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Расилез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Алискирен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Уменьшает активность ренина плазмы, оказывает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кардио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нефропротекторный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эффекты, эффективен у пациентов с ожирением, СД, нарушенной функцией почек и метаболическим синдромом.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выпуска: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таблетки 150/300 мг, начальная доза 150 мг/1 раз в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при недостаточном контроле АД через 2 недели доза может быть увеличена до 300 мг/1 раз в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Побочное действие: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диарея, кожная сыпь, незначительное снижение концентрации гемоглобина и гематокрита.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Противопоказания: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возраст до 18 лет, беременность, лактация, повышенная чувствительность.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9. Стимуляторы </w:t>
      </w: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имидазолиновых</w:t>
      </w:r>
      <w:proofErr w:type="spellEnd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рецепторов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Агонисты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центральных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имидазолиновых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I</w:t>
      </w:r>
      <w:r w:rsidRPr="00D9585F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1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-рецепторов, отвечающих за тонический и рефлекторный контроль симпатической НС; снижают АД за счет уменьшения общего периферического сопротивления, синтеза ренина, ослабления работы сердца.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МОКСОНИДИН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Физиотенз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Цинт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0,2 мг/0,3 мг/0,4 мг).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Показания: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АГ у пациентов с избыточным весом, с СД.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Дозировка: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Начальная доза составляет в среднем 0,2 мг 1 раз/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D958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Максимальная разовая доза –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0,4 мг. </w:t>
      </w:r>
      <w:r w:rsidRPr="00D958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Максимальная суточная доза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0,6 мг в 2 приема.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Противопоказания: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Выраженная брадикардия (менее 50 уд./мин), СССУ, AV-блокада II и III степени, острая и хроническая сердечная недостаточность, период лактации, возраст до 18 лет, повышенная чувствительность к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моксонидину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585F" w:rsidRPr="00D9585F" w:rsidRDefault="00D9585F" w:rsidP="003518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85F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10. НЕОТЛОЖНАЯ ПОМОЩЬ ПРИ ГИПЕРТОНИЧЕСКОМ КРИЗЕ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Гипертонический криз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неотложное состояние, вызванное чрезмерным ↑АД, проявляющееся клинически, предусматривающее немедленное ↓ уровня АД для предотвращения/ограничения поражения органов-мишеней.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Причины: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Стресс, изменение метеоусловий; отравление алкоголем; употребление большого количества соли; синдром отмены гипотензивных препаратов.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Осложнённый гипертонический криз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экстренное состояние, сопровождающееся поражением органов-мишеней; может привести к летальному исходу, требуется немедленная медицинская помощь и срочная госпитализация в стационар.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Неосложненный гипертонический криз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состояние, при котором происходит значительное повышение АД при относительно сохранных органах-мишенях.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Клиника: 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резкое ↑ АД. Головная боль затылочной локализации, головокружение; Тошнота, рвота – характерны для осложненного криза; точки перед глазами, возможна частичная слепота; Нистагм – непроизвольные колебания глазного яблока. ↑ температуры тела; Покраснение кожи в области лица и шеи; Дрожь по всему телу; Чувство страха, паники. Учащение сердцебиения и нарушение ритма, одышка; потливость; нарушение координации движений, шаткость походки.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Типы гипертонического криза:</w:t>
      </w:r>
    </w:p>
    <w:p w:rsidR="00D9585F" w:rsidRPr="00D9585F" w:rsidRDefault="00D9585F" w:rsidP="003518DD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Первый тип связан с нейровегетативным синдромом.</w:t>
      </w: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Причина криза - психологическое напряжение, сильный стресс. Основные симптомы: головокружение, тошнота, рвота, головная боль. Все проявления этого типа гипертонического криза проходят спустя несколько часов.</w:t>
      </w:r>
    </w:p>
    <w:p w:rsidR="00D9585F" w:rsidRPr="00D9585F" w:rsidRDefault="00D9585F" w:rsidP="003518DD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Второй тип гипертонического криза – водно-солевой. 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Ренин-ангиотензин-аль-достероновая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система поддерживает постоянство внутренней среды. При сбоях случается водно-солевой гипертонический криз. Пациенты испытывают тошноту, головные боли, теряют ориентацию в пространстве, нарушается зрение, в т. ч. нистагм. Симптомы нарастают постепенно в течение несколько дней.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Особенности оказание первой медицинской помощи при кризах: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Применяются</w:t>
      </w: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  <w:r w:rsidRPr="00D9585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преимущественно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таблетированные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формы</w:t>
      </w: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  <w:r w:rsidRPr="00D9585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(возможна их комбинация):</w:t>
      </w:r>
    </w:p>
    <w:p w:rsidR="00D9585F" w:rsidRPr="00D9585F" w:rsidRDefault="00D9585F" w:rsidP="003518DD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Каптоприл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25-50 мг под язык</w:t>
      </w: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;</w:t>
      </w:r>
    </w:p>
    <w:p w:rsidR="00D9585F" w:rsidRPr="00D9585F" w:rsidRDefault="00D9585F" w:rsidP="003518DD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Анаприлин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20-40 мг под язык (при сочетании повышенного САД и тахикардии, доза зависит от ЧСС и уровня АД);</w:t>
      </w:r>
    </w:p>
    <w:p w:rsidR="00D9585F" w:rsidRPr="00D9585F" w:rsidRDefault="00D9585F" w:rsidP="003518DD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Нифедипин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 мг под язык (не рекомендуется при тахикардии и отягощенном неврологическом анамнезе)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При неэффективности </w:t>
      </w:r>
      <w:proofErr w:type="spellStart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таблетированных</w:t>
      </w:r>
      <w:proofErr w:type="spellEnd"/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D9585F" w:rsidRPr="00D9585F" w:rsidRDefault="00D9585F" w:rsidP="003518DD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ЭнапР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0,5-1 мл (0,625-1,25 мг) на 20 мл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NaCl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0,9% в/в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струйно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9585F" w:rsidRPr="00D9585F" w:rsidRDefault="00D9585F" w:rsidP="003518DD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Клофелин 0,01% -0,5 1 мл на 10 мл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NaCl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0,9% в/в;</w:t>
      </w:r>
    </w:p>
    <w:p w:rsidR="00D9585F" w:rsidRPr="00D9585F" w:rsidRDefault="00D9585F" w:rsidP="003518DD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застойной СН:</w:t>
      </w:r>
    </w:p>
    <w:p w:rsidR="00D9585F" w:rsidRPr="00D9585F" w:rsidRDefault="00D9585F" w:rsidP="003518DD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Фуросемид 1% 2-4 мл на 10 мл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NaCl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0,9% в/в;</w:t>
      </w:r>
    </w:p>
    <w:p w:rsidR="004B685D" w:rsidRPr="004B685D" w:rsidRDefault="00D9585F" w:rsidP="003518DD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нейровегетативной симптоматике: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Феназепам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 таблетка или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Реланиум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Седуксен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Сибазон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2 мл на 10 мл </w:t>
      </w:r>
      <w:proofErr w:type="spellStart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NaCl</w:t>
      </w:r>
      <w:proofErr w:type="spellEnd"/>
      <w:r w:rsidRPr="00D958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0,9% в/в медленно.</w:t>
      </w:r>
    </w:p>
    <w:p w:rsidR="003F3AC9" w:rsidRPr="00B55261" w:rsidRDefault="003F3AC9" w:rsidP="003518DD">
      <w:pPr>
        <w:shd w:val="clear" w:color="auto" w:fill="FFFFFF"/>
        <w:spacing w:after="0" w:line="294" w:lineRule="atLeast"/>
        <w:ind w:left="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2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Домашнее задание</w:t>
      </w:r>
    </w:p>
    <w:p w:rsidR="003F3AC9" w:rsidRPr="00B55261" w:rsidRDefault="003F3AC9" w:rsidP="003518DD">
      <w:pPr>
        <w:shd w:val="clear" w:color="auto" w:fill="FFFFFF"/>
        <w:spacing w:after="0" w:line="294" w:lineRule="atLeast"/>
        <w:ind w:left="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2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Вопросы для повторения пройденной темы:</w:t>
      </w:r>
    </w:p>
    <w:p w:rsidR="003F3AC9" w:rsidRPr="00B55261" w:rsidRDefault="003F3AC9" w:rsidP="003518DD">
      <w:pPr>
        <w:shd w:val="clear" w:color="auto" w:fill="FFFFFF"/>
        <w:spacing w:after="0" w:line="240" w:lineRule="auto"/>
        <w:ind w:left="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1.Объясните механизм </w:t>
      </w:r>
      <w:proofErr w:type="spellStart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антигипертензивного</w:t>
      </w:r>
      <w:proofErr w:type="spellEnd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действия </w:t>
      </w:r>
      <w:proofErr w:type="spellStart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ганглиоблокаторов</w:t>
      </w:r>
      <w:proofErr w:type="spellEnd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Почему </w:t>
      </w:r>
      <w:proofErr w:type="spellStart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ганглиоблокаторы</w:t>
      </w:r>
      <w:proofErr w:type="spellEnd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используют для систематического лечения артериальной гипертензии?</w:t>
      </w:r>
    </w:p>
    <w:p w:rsidR="003F3AC9" w:rsidRPr="00B55261" w:rsidRDefault="003F3AC9" w:rsidP="003518DD">
      <w:pPr>
        <w:shd w:val="clear" w:color="auto" w:fill="FFFFFF"/>
        <w:spacing w:after="0" w:line="240" w:lineRule="auto"/>
        <w:ind w:left="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2.Объясните механизм </w:t>
      </w:r>
      <w:proofErr w:type="spellStart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антигипертензивного</w:t>
      </w:r>
      <w:proofErr w:type="spellEnd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действия </w:t>
      </w:r>
      <w:proofErr w:type="spellStart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симпатолитиков</w:t>
      </w:r>
      <w:proofErr w:type="spellEnd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F3AC9" w:rsidRPr="00B55261" w:rsidRDefault="003F3AC9" w:rsidP="003518DD">
      <w:pPr>
        <w:shd w:val="clear" w:color="auto" w:fill="FFFFFF"/>
        <w:spacing w:after="0" w:line="240" w:lineRule="auto"/>
        <w:ind w:left="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Объясните механизм </w:t>
      </w:r>
      <w:proofErr w:type="spellStart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антигипертензивного</w:t>
      </w:r>
      <w:proofErr w:type="spellEnd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действия </w:t>
      </w:r>
      <w:proofErr w:type="spellStart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а-адреноблокаторов</w:t>
      </w:r>
      <w:proofErr w:type="spellEnd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Почему для систематического лечения артериальной гипертензии используют преимущественно а</w:t>
      </w:r>
      <w:r w:rsidRPr="00B55261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1</w:t>
      </w:r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</w:t>
      </w:r>
      <w:proofErr w:type="spellStart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адреноблокаторы</w:t>
      </w:r>
      <w:proofErr w:type="spellEnd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3F3AC9" w:rsidRPr="00B55261" w:rsidRDefault="003F3AC9" w:rsidP="003518DD">
      <w:pPr>
        <w:shd w:val="clear" w:color="auto" w:fill="FFFFFF"/>
        <w:spacing w:after="0" w:line="240" w:lineRule="auto"/>
        <w:ind w:left="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4.Объясните механизм </w:t>
      </w:r>
      <w:proofErr w:type="spellStart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антигипертензивного</w:t>
      </w:r>
      <w:proofErr w:type="spellEnd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действия </w:t>
      </w:r>
      <w:proofErr w:type="spellStart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β-адреноблокаторов</w:t>
      </w:r>
      <w:proofErr w:type="spellEnd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F3AC9" w:rsidRPr="00B55261" w:rsidRDefault="003F3AC9" w:rsidP="003518DD">
      <w:pPr>
        <w:shd w:val="clear" w:color="auto" w:fill="FFFFFF"/>
        <w:spacing w:after="0" w:line="240" w:lineRule="auto"/>
        <w:ind w:left="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5.Дайте определение термину «</w:t>
      </w:r>
      <w:proofErr w:type="spellStart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миотропное</w:t>
      </w:r>
      <w:proofErr w:type="spellEnd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сосудорасширяющее средство».</w:t>
      </w:r>
    </w:p>
    <w:p w:rsidR="003F3AC9" w:rsidRPr="00B55261" w:rsidRDefault="003F3AC9" w:rsidP="003518DD">
      <w:pPr>
        <w:shd w:val="clear" w:color="auto" w:fill="FFFFFF"/>
        <w:spacing w:after="0" w:line="240" w:lineRule="auto"/>
        <w:ind w:left="284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Объясните механизм </w:t>
      </w:r>
      <w:proofErr w:type="spellStart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антигипертензивного</w:t>
      </w:r>
      <w:proofErr w:type="spellEnd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действия </w:t>
      </w:r>
      <w:proofErr w:type="spellStart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блокаторов</w:t>
      </w:r>
      <w:proofErr w:type="spellEnd"/>
      <w:r w:rsidRPr="00B552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кальциевых каналов. Перечислите побочные эффекты </w:t>
      </w:r>
    </w:p>
    <w:p w:rsidR="00DE5585" w:rsidRDefault="00DE5585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E5585" w:rsidRPr="00DE5585" w:rsidRDefault="00DE5585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4. </w:t>
      </w:r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Фармакологическая экспертиза рецептов на ЛС, понижающих АД. Определите, в каких рецептах допущены ошибки, а какой рецепт оформлен корректно; перепишите рецепты в тетрадь, правильно их оформив.</w:t>
      </w:r>
    </w:p>
    <w:p w:rsidR="00DE5585" w:rsidRPr="00DE5585" w:rsidRDefault="00DE5585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5585" w:rsidRPr="00DE5585" w:rsidRDefault="00DE5585" w:rsidP="003518DD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DE558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Rp</w:t>
      </w:r>
      <w:proofErr w:type="spellEnd"/>
      <w:r w:rsidRPr="00DE558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.: </w:t>
      </w:r>
      <w:proofErr w:type="spellStart"/>
      <w:r w:rsidRPr="00DE558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Spironolactoni</w:t>
      </w:r>
      <w:proofErr w:type="spellEnd"/>
      <w:r w:rsidRPr="00DE558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0,025 </w:t>
      </w:r>
      <w:r w:rsidRPr="00DE558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DE558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Rp</w:t>
      </w:r>
      <w:proofErr w:type="spellEnd"/>
      <w:r w:rsidRPr="00DE558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.: </w:t>
      </w:r>
      <w:proofErr w:type="spellStart"/>
      <w:r w:rsidRPr="00DE558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Triresidi</w:t>
      </w:r>
      <w:proofErr w:type="spellEnd"/>
      <w:r w:rsidRPr="00DE558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K</w:t>
      </w:r>
    </w:p>
    <w:p w:rsidR="00DE5585" w:rsidRPr="00DE5585" w:rsidRDefault="00DE5585" w:rsidP="003518DD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DE558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D.t.d</w:t>
      </w:r>
      <w:proofErr w:type="spellEnd"/>
      <w:r w:rsidRPr="00DE558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.№ 30 in </w:t>
      </w:r>
      <w:proofErr w:type="spellStart"/>
      <w:r w:rsidRPr="00DE558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tabulettisD.t.d</w:t>
      </w:r>
      <w:proofErr w:type="spellEnd"/>
      <w:r w:rsidRPr="00DE558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.№ 50.</w:t>
      </w:r>
    </w:p>
    <w:p w:rsidR="00DE5585" w:rsidRPr="00DE5585" w:rsidRDefault="00DE5585" w:rsidP="003518DD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S: По 2 табл. 4 раза в день. S: По 1 табл. 3 раза в день.</w:t>
      </w:r>
    </w:p>
    <w:p w:rsidR="00DE5585" w:rsidRPr="00DE5585" w:rsidRDefault="00DE5585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DE558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3.Rp.: </w:t>
      </w:r>
      <w:proofErr w:type="spellStart"/>
      <w:r w:rsidRPr="00DE558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Metildopha</w:t>
      </w:r>
      <w:proofErr w:type="spellEnd"/>
      <w:r w:rsidRPr="00DE558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0,25 </w:t>
      </w:r>
      <w:r w:rsidRPr="00DE558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4. </w:t>
      </w:r>
      <w:proofErr w:type="spellStart"/>
      <w:r w:rsidRPr="00DE558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Rp</w:t>
      </w:r>
      <w:proofErr w:type="spellEnd"/>
      <w:r w:rsidRPr="00DE558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.:</w:t>
      </w:r>
      <w:r w:rsidRPr="00DE558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proofErr w:type="spellStart"/>
      <w:r w:rsidRPr="00DE558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Reserpini</w:t>
      </w:r>
      <w:proofErr w:type="spellEnd"/>
      <w:r w:rsidRPr="00DE558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0,25</w:t>
      </w:r>
    </w:p>
    <w:p w:rsidR="00DE5585" w:rsidRPr="003518DD" w:rsidRDefault="00DE5585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DE558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D.t.d</w:t>
      </w:r>
      <w:proofErr w:type="spellEnd"/>
      <w:r w:rsidRPr="00DE558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№40 in </w:t>
      </w:r>
      <w:proofErr w:type="spellStart"/>
      <w:r w:rsidRPr="00DE558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tabulettis.</w:t>
      </w:r>
      <w:r w:rsidRPr="003518D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D.t.d</w:t>
      </w:r>
      <w:proofErr w:type="spellEnd"/>
      <w:r w:rsidRPr="003518D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 № 30.</w:t>
      </w:r>
    </w:p>
    <w:p w:rsidR="00DE5585" w:rsidRPr="00DE5585" w:rsidRDefault="00DE5585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S: По 1 табл. 3 раза в день. S: По 1 табл. 3 раза в день.</w:t>
      </w:r>
    </w:p>
    <w:p w:rsidR="00DE5585" w:rsidRPr="00DE5585" w:rsidRDefault="00DE5585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6.</w:t>
      </w:r>
    </w:p>
    <w:p w:rsidR="00DE5585" w:rsidRPr="00DE5585" w:rsidRDefault="00DE5585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Выберите фармакологически эффекты, характерные для блокаторов медленных кальциевых каналов: </w:t>
      </w:r>
      <w:proofErr w:type="spellStart"/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нифедипин</w:t>
      </w:r>
      <w:proofErr w:type="spellEnd"/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коринфар</w:t>
      </w:r>
      <w:proofErr w:type="spellEnd"/>
      <w:r w:rsidRPr="00DE5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</w:t>
      </w:r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кордафен</w:t>
      </w:r>
      <w:proofErr w:type="spellEnd"/>
      <w:r w:rsidRPr="00DE5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</w:t>
      </w:r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кордипин</w:t>
      </w:r>
      <w:proofErr w:type="spellEnd"/>
      <w:r w:rsidRPr="00DE5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</w:t>
      </w:r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фенигидин</w:t>
      </w:r>
      <w:proofErr w:type="spellEnd"/>
      <w:r w:rsidRPr="00DE5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</w:t>
      </w:r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адалат</w:t>
      </w:r>
      <w:proofErr w:type="spellEnd"/>
      <w:r w:rsidRPr="00DE5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*)</w:t>
      </w:r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spellStart"/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верапамил</w:t>
      </w:r>
      <w:proofErr w:type="spellEnd"/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изоптин</w:t>
      </w:r>
      <w:proofErr w:type="spellEnd"/>
      <w:r w:rsidRPr="00DE5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</w:t>
      </w:r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финоптин</w:t>
      </w:r>
      <w:proofErr w:type="spellEnd"/>
      <w:r w:rsidRPr="00DE5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</w:t>
      </w:r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); </w:t>
      </w:r>
      <w:proofErr w:type="spellStart"/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дилтиазем</w:t>
      </w:r>
      <w:proofErr w:type="spellEnd"/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дилзем</w:t>
      </w:r>
      <w:proofErr w:type="spellEnd"/>
      <w:r w:rsidRPr="00DE5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</w:t>
      </w:r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кардил</w:t>
      </w:r>
      <w:proofErr w:type="spellEnd"/>
      <w:r w:rsidRPr="00DE5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</w:t>
      </w:r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); </w:t>
      </w:r>
      <w:proofErr w:type="spellStart"/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амлодипин</w:t>
      </w:r>
      <w:proofErr w:type="spellEnd"/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норваск</w:t>
      </w:r>
      <w:proofErr w:type="spellEnd"/>
      <w:r w:rsidRPr="00DE5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</w:t>
      </w:r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нормодипин</w:t>
      </w:r>
      <w:proofErr w:type="spellEnd"/>
      <w:r w:rsidRPr="00DE558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</w:t>
      </w:r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DE5585" w:rsidRPr="00DE5585" w:rsidRDefault="00DE5585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5585" w:rsidRPr="00DE5585" w:rsidRDefault="00DE5585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блокада поступления ионов кальция;</w:t>
      </w:r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расширение системных артерий;</w:t>
      </w:r>
    </w:p>
    <w:p w:rsidR="00DE5585" w:rsidRPr="00DE5585" w:rsidRDefault="00DE5585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активация симпатико-адреналовой системы;</w:t>
      </w:r>
    </w:p>
    <w:p w:rsidR="00DE5585" w:rsidRPr="00DE5585" w:rsidRDefault="00DE5585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снижение потребности кислорода;</w:t>
      </w:r>
    </w:p>
    <w:p w:rsidR="00DE5585" w:rsidRPr="00DE5585" w:rsidRDefault="00DE5585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увеличение коронарного кровотока;</w:t>
      </w:r>
    </w:p>
    <w:p w:rsidR="00DE5585" w:rsidRPr="00DE5585" w:rsidRDefault="00DE5585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хорошая всасываемость из ЖКТ;</w:t>
      </w:r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7) блокада агрегации тромбоцитов;</w:t>
      </w:r>
    </w:p>
    <w:p w:rsidR="00DE5585" w:rsidRPr="00DE5585" w:rsidRDefault="00DE5585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влияние на предсердно-желудочковую проводимость;</w:t>
      </w:r>
    </w:p>
    <w:p w:rsidR="00DE5585" w:rsidRPr="00DE5585" w:rsidRDefault="00DE5585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обратное развитие гипертрофии левого желудочка;</w:t>
      </w:r>
    </w:p>
    <w:p w:rsidR="00DE5585" w:rsidRPr="00DE5585" w:rsidRDefault="00DE5585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5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снижение риска повторного инфаркта миокарда и снижение случаев системных исходов.</w:t>
      </w:r>
    </w:p>
    <w:p w:rsidR="003F3AC9" w:rsidRPr="003F3AC9" w:rsidRDefault="003F3AC9" w:rsidP="003518DD">
      <w:pPr>
        <w:shd w:val="clear" w:color="auto" w:fill="FFFFFF"/>
        <w:spacing w:after="0" w:line="331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.Итоговый контроль в виде тестовых заданий</w:t>
      </w:r>
    </w:p>
    <w:p w:rsidR="003F3AC9" w:rsidRPr="003F3AC9" w:rsidRDefault="003F3AC9" w:rsidP="003518DD">
      <w:pPr>
        <w:shd w:val="clear" w:color="auto" w:fill="FFFFFF"/>
        <w:spacing w:after="0" w:line="331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331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Вариант 1</w:t>
      </w:r>
    </w:p>
    <w:p w:rsidR="003F3AC9" w:rsidRPr="003F3AC9" w:rsidRDefault="003F3AC9" w:rsidP="003518DD">
      <w:pPr>
        <w:shd w:val="clear" w:color="auto" w:fill="FFFFFF"/>
        <w:spacing w:after="0" w:line="331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Инструкция:</w:t>
      </w:r>
      <w:r w:rsidRPr="003F3AC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3F3AC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выберите один правильный ответ и укажите его буквенный индекс.</w:t>
      </w:r>
    </w:p>
    <w:p w:rsidR="003F3AC9" w:rsidRPr="003F3AC9" w:rsidRDefault="003F3AC9" w:rsidP="003518DD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1.Для снижения АД нельзя применять: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блокаторы медленных кальциевых каналов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симпатолитики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адаптогены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адреноблокаторы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2.К гипотензивным средствам из подгруппы ингибиторов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ангиотензин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–превращающего фермента (ИАПФ) не относится:</w:t>
      </w:r>
    </w:p>
    <w:p w:rsidR="003F3AC9" w:rsidRPr="003F3AC9" w:rsidRDefault="003F3AC9" w:rsidP="003518DD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каптоприл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ренитек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</w:t>
      </w:r>
    </w:p>
    <w:p w:rsidR="003F3AC9" w:rsidRPr="003F3AC9" w:rsidRDefault="003F3AC9" w:rsidP="003518DD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лозартан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</w:t>
      </w:r>
    </w:p>
    <w:p w:rsidR="003F3AC9" w:rsidRPr="003F3AC9" w:rsidRDefault="003F3AC9" w:rsidP="003518DD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престариум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Пропранолол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обзидан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не вызывает эффекта: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антигипертензивного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гипергликимического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аксиолитического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антиаритмического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4.При гипертонической болезни не применяют спазмолитики: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пропранолол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дротаверин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амдолипин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гидралазин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5.Для купирования приступов гипертонического криза применяют: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спиронолактон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азаметония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бромид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индапамид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г)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гидралазин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Каптоприл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вызывает фармакологического эффекта: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уменьшения секреции альдостерона;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повышения содержания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брадикинина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уменьшения пред- и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постнагрузки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сердце;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повышения периферическое сопротивление сосудов.</w:t>
      </w:r>
    </w:p>
    <w:p w:rsidR="003F3AC9" w:rsidRPr="003F3AC9" w:rsidRDefault="003F3AC9" w:rsidP="003518DD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Совместите: МНН- торговое название: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доксазозин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клофелин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гуанфацин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кардура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клонидин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эстулик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Совместите: МНН </w:t>
      </w:r>
      <w:r w:rsidRPr="003F3A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– </w:t>
      </w: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торговое название: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Нифедипин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а)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капотен</w:t>
      </w:r>
      <w:proofErr w:type="spellEnd"/>
      <w:r w:rsidRPr="003F3A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*;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каптоприл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б)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коринфар</w:t>
      </w:r>
      <w:proofErr w:type="spellEnd"/>
      <w:r w:rsidRPr="003F3A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*;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эналаприл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в)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апрессин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F3A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*;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гидралазин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г)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ренитек</w:t>
      </w:r>
      <w:proofErr w:type="spellEnd"/>
      <w:r w:rsidRPr="003F3A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*;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бендазол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д) дибазол</w:t>
      </w:r>
      <w:r w:rsidRPr="003F3A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</w:t>
      </w: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Развитие ортостатической гипотензии возможно при применении препаратов: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проксодолол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пропранолол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спиронолактон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азаметония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бромид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Верно 1,2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Верно 2,3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Верно 3,4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Верно 1,4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Найдите адекватную замену препаратам: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фозиноприл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моноприл</w:t>
      </w:r>
      <w:proofErr w:type="spellEnd"/>
      <w:r w:rsidRPr="003F3A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</w:t>
      </w: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молсидомин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лозартан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корватон</w:t>
      </w:r>
      <w:proofErr w:type="spellEnd"/>
      <w:r w:rsidRPr="003F3A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</w:t>
      </w: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Б.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престариум</w:t>
      </w:r>
      <w:proofErr w:type="spellEnd"/>
      <w:r w:rsidRPr="003F3A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</w:t>
      </w: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В.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Козаар</w:t>
      </w:r>
      <w:proofErr w:type="spellEnd"/>
      <w:r w:rsidRPr="003F3A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</w:t>
      </w: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F3AC9" w:rsidRPr="003F3AC9" w:rsidRDefault="003F3AC9" w:rsidP="003518DD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Функции симпатической нервной системы понижают: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анаприлин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каптоприл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капотен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проксодолол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индапамид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Верно 1,2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Верно 2,3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Верно 1,3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Верно 3,4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2.Комплексный препарат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миотропного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типа действия: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адельфан</w:t>
      </w:r>
      <w:r w:rsidRPr="003F3A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эзидрекс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б)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папазол</w:t>
      </w:r>
      <w:proofErr w:type="spellEnd"/>
      <w:r w:rsidRPr="003F3A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вискалдикс</w:t>
      </w:r>
      <w:proofErr w:type="spellEnd"/>
      <w:r w:rsidRPr="003F3A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капозид</w:t>
      </w:r>
      <w:proofErr w:type="spellEnd"/>
      <w:r w:rsidRPr="003F3A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3.Тонус сосудодвигательного центра понижают гипотензивные средства: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клонидин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клофелин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метилдопа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допегит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периндоприл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престариум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моксонидин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физиотенз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Верно 1,2,3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Верно 2,3,4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В, Верно 1,2,4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Г, Верно 1,3,4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4.Каптоприл относится к: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периферическим вазодилататорам;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α1 –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адреноблокаторам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ганглиоблокаторам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ингибиторам АПФ.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5.Синдром отмены(рикошета) возникает у препарата: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каптоприл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папзол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клофелин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амлодипин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Гипертонический криз не купируют препаратом: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клонидин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нитропруссил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натрия;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папаверин;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азаметония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бромид.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7.При гипертонической болезни применяют комбинированные препараты: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вискалдикс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колдрекс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гизаар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фозикард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Верно 1,2,4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Верно 1,3.4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Верно 2,3,4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Верно 1,2,3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8.При применении блокаторов медленных кальциев каналов возникают побочные эффекты: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гиперемия лица;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отек лодыжек;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ортостатическая гипотензия;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синдром отмены.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Верно 1,3.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Верно 1,2.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Верно 2,3.</w:t>
      </w: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Г. Верно 3,4.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9.При применении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клонидина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может возникать побочный эффект: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депрессия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алопеция</w:t>
      </w:r>
      <w:proofErr w:type="spellEnd"/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булимия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сонливость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импотенция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10.На водно-солевой баланс не оказывает влияния препарат: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гидрохлортиазид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индапамид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хлорталидон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оксодолин</w:t>
      </w:r>
      <w:proofErr w:type="spellEnd"/>
      <w:r w:rsidRPr="003F3A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</w:t>
      </w: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триамтерен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F3AC9" w:rsidRPr="003F3AC9" w:rsidRDefault="003F3AC9" w:rsidP="003518D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proofErr w:type="spellStart"/>
      <w:r w:rsidRPr="003F3A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дилтиазем</w:t>
      </w:r>
      <w:proofErr w:type="spellEnd"/>
    </w:p>
    <w:p w:rsidR="00D9585F" w:rsidRPr="00D9585F" w:rsidRDefault="00D9585F" w:rsidP="003518DD">
      <w:pPr>
        <w:shd w:val="clear" w:color="auto" w:fill="FFFFFF"/>
        <w:spacing w:after="150" w:line="240" w:lineRule="auto"/>
        <w:ind w:left="720"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46DD" w:rsidRDefault="00B746DD" w:rsidP="003518DD">
      <w:pPr>
        <w:pStyle w:val="a3"/>
        <w:shd w:val="clear" w:color="auto" w:fill="FFFFFF"/>
        <w:spacing w:before="0" w:beforeAutospacing="0" w:after="0" w:afterAutospacing="0"/>
        <w:ind w:left="284"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Основная литература:</w:t>
      </w:r>
    </w:p>
    <w:p w:rsidR="00B746DD" w:rsidRDefault="00B746DD" w:rsidP="003518DD">
      <w:pPr>
        <w:pStyle w:val="a3"/>
        <w:shd w:val="clear" w:color="auto" w:fill="FFFFFF"/>
        <w:spacing w:before="0" w:beforeAutospacing="0" w:after="0" w:afterAutospacing="0"/>
        <w:ind w:left="284"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1.Фармакология: учебник для студентов фармацевтических колледжей, Р.Н.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Аляутдин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др. ГЕОТАР- медиа 2010. - 704 с.: ил</w:t>
      </w:r>
    </w:p>
    <w:p w:rsidR="00B746DD" w:rsidRDefault="00B746DD" w:rsidP="003518DD">
      <w:pPr>
        <w:pStyle w:val="a3"/>
        <w:shd w:val="clear" w:color="auto" w:fill="FFFFFF"/>
        <w:spacing w:before="0" w:beforeAutospacing="0" w:after="0" w:afterAutospacing="0"/>
        <w:ind w:left="284"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Фармакология: руководство к практическим занятиям Р.Н.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Аляутдин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др. ГЕОТАР- медиа 2010. - 608 с.: ил</w:t>
      </w:r>
    </w:p>
    <w:p w:rsidR="00E14C22" w:rsidRPr="00E14C22" w:rsidRDefault="00B746DD" w:rsidP="003518DD">
      <w:pPr>
        <w:pStyle w:val="a3"/>
        <w:shd w:val="clear" w:color="auto" w:fill="FFFFFF"/>
        <w:spacing w:before="0" w:beforeAutospacing="0" w:after="0" w:afterAutospacing="0"/>
        <w:ind w:left="284" w:firstLine="709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 Лекарственные средства: пособие для врачей М.Д.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Машковский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Новая волна 2010. - 1098 с.</w:t>
      </w:r>
      <w:hyperlink r:id="rId5" w:history="1">
        <w:r w:rsidR="00E14C22" w:rsidRPr="00E14C22">
          <w:rPr>
            <w:rStyle w:val="a5"/>
            <w:rFonts w:ascii="Arial" w:hAnsi="Arial" w:cs="Arial"/>
            <w:b/>
            <w:sz w:val="21"/>
            <w:szCs w:val="21"/>
          </w:rPr>
          <w:t>noreply@urait.ru</w:t>
        </w:r>
      </w:hyperlink>
    </w:p>
    <w:p w:rsidR="00B746DD" w:rsidRDefault="00B746DD" w:rsidP="003518DD">
      <w:pPr>
        <w:pStyle w:val="a3"/>
        <w:shd w:val="clear" w:color="auto" w:fill="FFFFFF"/>
        <w:spacing w:before="0" w:beforeAutospacing="0" w:after="0" w:afterAutospacing="0"/>
        <w:ind w:left="284" w:firstLine="709"/>
        <w:rPr>
          <w:rFonts w:ascii="Arial" w:hAnsi="Arial" w:cs="Arial"/>
          <w:color w:val="000000"/>
          <w:sz w:val="21"/>
          <w:szCs w:val="21"/>
        </w:rPr>
      </w:pPr>
    </w:p>
    <w:p w:rsidR="003B6792" w:rsidRDefault="003B6792" w:rsidP="003518DD">
      <w:pPr>
        <w:ind w:firstLine="709"/>
      </w:pPr>
      <w:bookmarkStart w:id="0" w:name="_GoBack"/>
      <w:bookmarkEnd w:id="0"/>
    </w:p>
    <w:sectPr w:rsidR="003B6792" w:rsidSect="003518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816"/>
    <w:multiLevelType w:val="multilevel"/>
    <w:tmpl w:val="CD7C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55EAF"/>
    <w:multiLevelType w:val="multilevel"/>
    <w:tmpl w:val="4984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12B1C"/>
    <w:multiLevelType w:val="multilevel"/>
    <w:tmpl w:val="2C5A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54492"/>
    <w:multiLevelType w:val="multilevel"/>
    <w:tmpl w:val="B2C6E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D3436DA"/>
    <w:multiLevelType w:val="multilevel"/>
    <w:tmpl w:val="006201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D6D0E"/>
    <w:multiLevelType w:val="multilevel"/>
    <w:tmpl w:val="1776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794F"/>
    <w:rsid w:val="00227526"/>
    <w:rsid w:val="00244AF5"/>
    <w:rsid w:val="003518DD"/>
    <w:rsid w:val="003B6792"/>
    <w:rsid w:val="003F3AC9"/>
    <w:rsid w:val="004B685D"/>
    <w:rsid w:val="0083431F"/>
    <w:rsid w:val="00B55261"/>
    <w:rsid w:val="00B746DD"/>
    <w:rsid w:val="00D9585F"/>
    <w:rsid w:val="00DE5585"/>
    <w:rsid w:val="00E14C22"/>
    <w:rsid w:val="00F0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A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4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A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4C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eply@ura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4497</Words>
  <Characters>25637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Samsung</cp:lastModifiedBy>
  <cp:revision>10</cp:revision>
  <dcterms:created xsi:type="dcterms:W3CDTF">2020-04-11T12:43:00Z</dcterms:created>
  <dcterms:modified xsi:type="dcterms:W3CDTF">2020-04-18T19:59:00Z</dcterms:modified>
</cp:coreProperties>
</file>