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4" w:rsidRPr="0015667C" w:rsidRDefault="00732207" w:rsidP="0015667C">
      <w:pPr>
        <w:jc w:val="center"/>
        <w:rPr>
          <w:b/>
          <w:color w:val="000000"/>
        </w:rPr>
      </w:pPr>
      <w:r w:rsidRPr="0015667C">
        <w:rPr>
          <w:b/>
        </w:rPr>
        <w:t xml:space="preserve">Тема: </w:t>
      </w:r>
      <w:r w:rsidRPr="0015667C">
        <w:rPr>
          <w:b/>
          <w:color w:val="000000"/>
        </w:rPr>
        <w:t>Система стандартизации в здравоохранении</w:t>
      </w:r>
    </w:p>
    <w:p w:rsidR="0015667C" w:rsidRDefault="0015667C" w:rsidP="0015667C">
      <w:pPr>
        <w:pStyle w:val="Pa6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План: </w:t>
      </w:r>
    </w:p>
    <w:p w:rsidR="0015667C" w:rsidRDefault="0015667C" w:rsidP="0015667C">
      <w:pPr>
        <w:ind w:firstLine="709"/>
        <w:rPr>
          <w:color w:val="000000"/>
        </w:rPr>
      </w:pPr>
      <w:r>
        <w:t xml:space="preserve">1. </w:t>
      </w:r>
      <w:r w:rsidRPr="0015667C">
        <w:rPr>
          <w:color w:val="000000"/>
        </w:rPr>
        <w:t>Основными объектами стандартизации в здравоохранении</w:t>
      </w:r>
    </w:p>
    <w:p w:rsidR="0015667C" w:rsidRPr="0015667C" w:rsidRDefault="0015667C" w:rsidP="0015667C">
      <w:pPr>
        <w:ind w:firstLine="709"/>
      </w:pPr>
      <w:r>
        <w:rPr>
          <w:color w:val="000000"/>
        </w:rPr>
        <w:t>2. Нормативные документы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Развитие системы стандартизации в здравоохранении обусловле</w:t>
      </w:r>
      <w:r w:rsidRPr="0015667C">
        <w:rPr>
          <w:color w:val="000000"/>
          <w:sz w:val="28"/>
          <w:szCs w:val="28"/>
        </w:rPr>
        <w:softHyphen/>
        <w:t>но объективной необходимостью обобщения и унификации резуль</w:t>
      </w:r>
      <w:r w:rsidRPr="0015667C">
        <w:rPr>
          <w:color w:val="000000"/>
          <w:sz w:val="28"/>
          <w:szCs w:val="28"/>
        </w:rPr>
        <w:softHyphen/>
        <w:t>татов исследований и разработок в форме нормативно-технической документации для создания условий для их многократного эффек</w:t>
      </w:r>
      <w:r w:rsidRPr="0015667C">
        <w:rPr>
          <w:color w:val="000000"/>
          <w:sz w:val="28"/>
          <w:szCs w:val="28"/>
        </w:rPr>
        <w:softHyphen/>
        <w:t xml:space="preserve">тивного применения. 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Под стандартизацией в здравоохранении понимают деятельность, направленную на совершенствование управления отраслью, повы</w:t>
      </w:r>
      <w:r w:rsidRPr="0015667C">
        <w:rPr>
          <w:color w:val="000000"/>
          <w:sz w:val="28"/>
          <w:szCs w:val="28"/>
        </w:rPr>
        <w:softHyphen/>
        <w:t>шение качества медицинской помощи и эффективности использова</w:t>
      </w:r>
      <w:r w:rsidRPr="0015667C">
        <w:rPr>
          <w:color w:val="000000"/>
          <w:sz w:val="28"/>
          <w:szCs w:val="28"/>
        </w:rPr>
        <w:softHyphen/>
        <w:t>ния ресурсов путем разработки и установления нормативов, правил, требований, условий, технологий при производстве и реализации медицинских товаров и услуг.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В основе процесса стандартизации лежит понятие «стандарт». В общем понимании стандарт – это нормативный документ, регла</w:t>
      </w:r>
      <w:r w:rsidRPr="0015667C">
        <w:rPr>
          <w:color w:val="000000"/>
          <w:sz w:val="28"/>
          <w:szCs w:val="28"/>
        </w:rPr>
        <w:softHyphen/>
        <w:t>ментирующий набор правил, нормативов и требований к объекту стандартизации и утвержденный компетентным органом. Приме</w:t>
      </w:r>
      <w:r w:rsidRPr="0015667C">
        <w:rPr>
          <w:color w:val="000000"/>
          <w:sz w:val="28"/>
          <w:szCs w:val="28"/>
        </w:rPr>
        <w:softHyphen/>
        <w:t>нительно к системе здравоохранения стандарт – это нормативный документ, разработанный на основе консенсуса и утвержденный со</w:t>
      </w:r>
      <w:r w:rsidRPr="0015667C">
        <w:rPr>
          <w:color w:val="000000"/>
          <w:sz w:val="28"/>
          <w:szCs w:val="28"/>
        </w:rPr>
        <w:softHyphen/>
        <w:t>ответствующим органом, в котором устанавливается определенный набор правил, нормативов, условий, требований, касающихся раз</w:t>
      </w:r>
      <w:r w:rsidRPr="0015667C">
        <w:rPr>
          <w:color w:val="000000"/>
          <w:sz w:val="28"/>
          <w:szCs w:val="28"/>
        </w:rPr>
        <w:softHyphen/>
        <w:t>личных видов медицинской деятельности и их результатов.</w:t>
      </w:r>
    </w:p>
    <w:p w:rsidR="00732207" w:rsidRPr="0015667C" w:rsidRDefault="0015667C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732207" w:rsidRPr="0015667C">
        <w:rPr>
          <w:color w:val="000000"/>
          <w:sz w:val="28"/>
          <w:szCs w:val="28"/>
        </w:rPr>
        <w:t>Основными объектами стандартизации в здравоохранении явля</w:t>
      </w:r>
      <w:r w:rsidR="00732207" w:rsidRPr="0015667C">
        <w:rPr>
          <w:color w:val="000000"/>
          <w:sz w:val="28"/>
          <w:szCs w:val="28"/>
        </w:rPr>
        <w:softHyphen/>
        <w:t>ются: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организационные технологии;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медицинские услуги;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технологии выполнения медицинских услуг;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техническое обеспечение выполнения медицинских услуг;</w:t>
      </w:r>
    </w:p>
    <w:p w:rsidR="00732207" w:rsidRPr="0015667C" w:rsidRDefault="00732207" w:rsidP="00732207">
      <w:pPr>
        <w:rPr>
          <w:color w:val="000000"/>
        </w:rPr>
      </w:pPr>
      <w:r w:rsidRPr="0015667C">
        <w:rPr>
          <w:color w:val="000000"/>
        </w:rPr>
        <w:t>• качество медицинских услуг;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квалификация медицинского, фармацевтического, вспомога</w:t>
      </w:r>
      <w:r w:rsidRPr="0015667C">
        <w:rPr>
          <w:color w:val="000000"/>
          <w:sz w:val="28"/>
          <w:szCs w:val="28"/>
        </w:rPr>
        <w:softHyphen/>
        <w:t>тельного персонала;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производство, условия реализации, качество лекарственных средств и изделий медицинской техники;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учетно-отчетная документация, используемая в системе здраво</w:t>
      </w:r>
      <w:r w:rsidRPr="0015667C">
        <w:rPr>
          <w:color w:val="000000"/>
          <w:sz w:val="28"/>
          <w:szCs w:val="28"/>
        </w:rPr>
        <w:softHyphen/>
        <w:t>охранения и медицинского страхования;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информационные технологии;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экономические аспекты здравоохранения;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получение, переработка и введение в организм органов и тка</w:t>
      </w:r>
      <w:r w:rsidRPr="0015667C">
        <w:rPr>
          <w:color w:val="000000"/>
          <w:sz w:val="28"/>
          <w:szCs w:val="28"/>
        </w:rPr>
        <w:softHyphen/>
        <w:t>ней, полученных от донора;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обеспечение этических правил в здравоохранении.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Основными направлениями стандартизации, обеспечивающими реализацию положений Концепции развития здравоохранения и ме</w:t>
      </w:r>
      <w:r w:rsidRPr="0015667C">
        <w:rPr>
          <w:color w:val="000000"/>
          <w:sz w:val="28"/>
          <w:szCs w:val="28"/>
        </w:rPr>
        <w:softHyphen/>
        <w:t>дицинской науки в Российской Федерации и создающими систему управления качеством в здравоохранении, являются: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стандартизация в области ресурсов здравоохранения;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lastRenderedPageBreak/>
        <w:t>• стандартизация в области технологий, использующихся в здра</w:t>
      </w:r>
      <w:r w:rsidRPr="0015667C">
        <w:rPr>
          <w:color w:val="000000"/>
          <w:sz w:val="28"/>
          <w:szCs w:val="28"/>
        </w:rPr>
        <w:softHyphen/>
        <w:t>воохранении;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стандартизации в области результатов применения технологий, использующихся в здравоохранении.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Стандартизация в области ресурсов здравоохранения направлена на регламентацию требований: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условиям оказания медицинской помощи;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оценке возможностей медицинских учреждений оказывать ме</w:t>
      </w:r>
      <w:r w:rsidRPr="0015667C">
        <w:rPr>
          <w:color w:val="000000"/>
          <w:sz w:val="28"/>
          <w:szCs w:val="28"/>
        </w:rPr>
        <w:softHyphen/>
        <w:t>дицинскую помощь определенного вида;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персоналу учреждений здравоохранения;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лекарственному обеспечению и изделиям медицинской тех</w:t>
      </w:r>
      <w:r w:rsidRPr="0015667C">
        <w:rPr>
          <w:color w:val="000000"/>
          <w:sz w:val="28"/>
          <w:szCs w:val="28"/>
        </w:rPr>
        <w:softHyphen/>
        <w:t>ники;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другим компонентам оказания медицинской помощи;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информационным технологиям;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к документации, применяемой в системе здравоохранения и ме</w:t>
      </w:r>
      <w:r w:rsidRPr="0015667C">
        <w:rPr>
          <w:color w:val="000000"/>
          <w:sz w:val="28"/>
          <w:szCs w:val="28"/>
        </w:rPr>
        <w:softHyphen/>
        <w:t>дицинского страхования.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Технологии, использующиеся в здравоохранении, подразделяют на группы:</w:t>
      </w:r>
    </w:p>
    <w:p w:rsidR="00732207" w:rsidRPr="0015667C" w:rsidRDefault="00732207" w:rsidP="00732207">
      <w:pPr>
        <w:rPr>
          <w:color w:val="000000"/>
        </w:rPr>
      </w:pPr>
      <w:r w:rsidRPr="0015667C">
        <w:rPr>
          <w:color w:val="000000"/>
        </w:rPr>
        <w:t>• технологии выполнения медицинских услуг;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технологии контроля и управления качеством в здравоохране</w:t>
      </w:r>
      <w:r w:rsidRPr="0015667C">
        <w:rPr>
          <w:color w:val="000000"/>
          <w:sz w:val="28"/>
          <w:szCs w:val="28"/>
        </w:rPr>
        <w:softHyphen/>
        <w:t>нии;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производственные технологии при выпуске лекарственных средств и изделий медицинской техники;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организационные технологии в здравоохранении.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Стандартизация в здравоохранении базируется на соблюдении следующих основных принципов: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принцип согласия (</w:t>
      </w:r>
      <w:proofErr w:type="spellStart"/>
      <w:r w:rsidRPr="0015667C">
        <w:rPr>
          <w:color w:val="000000"/>
          <w:sz w:val="28"/>
          <w:szCs w:val="28"/>
        </w:rPr>
        <w:t>консенсуальности</w:t>
      </w:r>
      <w:proofErr w:type="spellEnd"/>
      <w:r w:rsidRPr="0015667C">
        <w:rPr>
          <w:color w:val="000000"/>
          <w:sz w:val="28"/>
          <w:szCs w:val="28"/>
        </w:rPr>
        <w:t>) – взаимное стремление всех субъектов к достижению согласия при разработке и введении в действие нормативных документов системы стандартизации;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принцип единообразия – единый порядок разработки, согласо</w:t>
      </w:r>
      <w:r w:rsidRPr="0015667C">
        <w:rPr>
          <w:color w:val="000000"/>
          <w:sz w:val="28"/>
          <w:szCs w:val="28"/>
        </w:rPr>
        <w:softHyphen/>
        <w:t>вания, принятия и введения в действие нормативных документов, надзора и контроля за соблюдением требований нормативных доку</w:t>
      </w:r>
      <w:r w:rsidRPr="0015667C">
        <w:rPr>
          <w:color w:val="000000"/>
          <w:sz w:val="28"/>
          <w:szCs w:val="28"/>
        </w:rPr>
        <w:softHyphen/>
        <w:t>ментов по стандартизации;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принцип значимости – социальная, научная и экономическая це</w:t>
      </w:r>
      <w:r w:rsidRPr="0015667C">
        <w:rPr>
          <w:color w:val="000000"/>
          <w:sz w:val="28"/>
          <w:szCs w:val="28"/>
        </w:rPr>
        <w:softHyphen/>
        <w:t>лесообразность разработки и применения нормативных документов в практическом здравоохранении;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- принцип актуальности – соответствие требованиям законода</w:t>
      </w:r>
      <w:r w:rsidRPr="0015667C">
        <w:rPr>
          <w:color w:val="000000"/>
          <w:sz w:val="28"/>
          <w:szCs w:val="28"/>
        </w:rPr>
        <w:softHyphen/>
        <w:t>тельства и нормативно-правовым актам Российской Федерации, международным нормативным документам и современным дости</w:t>
      </w:r>
      <w:r w:rsidRPr="0015667C">
        <w:rPr>
          <w:color w:val="000000"/>
          <w:sz w:val="28"/>
          <w:szCs w:val="28"/>
        </w:rPr>
        <w:softHyphen/>
        <w:t>жениям науки;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- принцип комплексности – согласование предъявляемых к объ</w:t>
      </w:r>
      <w:r w:rsidRPr="0015667C">
        <w:rPr>
          <w:color w:val="000000"/>
          <w:sz w:val="28"/>
          <w:szCs w:val="28"/>
        </w:rPr>
        <w:softHyphen/>
        <w:t>ектам стандартизации требований между собой;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 xml:space="preserve">- принцип </w:t>
      </w:r>
      <w:proofErr w:type="spellStart"/>
      <w:r w:rsidRPr="0015667C">
        <w:rPr>
          <w:color w:val="000000"/>
          <w:sz w:val="28"/>
          <w:szCs w:val="28"/>
        </w:rPr>
        <w:t>проверяемости</w:t>
      </w:r>
      <w:proofErr w:type="spellEnd"/>
      <w:r w:rsidRPr="0015667C">
        <w:rPr>
          <w:color w:val="000000"/>
          <w:sz w:val="28"/>
          <w:szCs w:val="28"/>
        </w:rPr>
        <w:t xml:space="preserve"> – обеспечение возможности контроля заданных в нормативных документах требований объективными ме</w:t>
      </w:r>
      <w:r w:rsidRPr="0015667C">
        <w:rPr>
          <w:color w:val="000000"/>
          <w:sz w:val="28"/>
          <w:szCs w:val="28"/>
        </w:rPr>
        <w:softHyphen/>
        <w:t>тодами.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Стандартизация в здравоохранении – процедура сложная и много</w:t>
      </w:r>
      <w:r w:rsidRPr="0015667C">
        <w:rPr>
          <w:color w:val="000000"/>
          <w:sz w:val="28"/>
          <w:szCs w:val="28"/>
        </w:rPr>
        <w:softHyphen/>
        <w:t xml:space="preserve">плановая, стандартизации подлежат практически все составляющие процесса оказания медицинской помощи (объекты стандартизации). Эффективное </w:t>
      </w:r>
      <w:r w:rsidRPr="0015667C">
        <w:rPr>
          <w:color w:val="000000"/>
          <w:sz w:val="28"/>
          <w:szCs w:val="28"/>
        </w:rPr>
        <w:lastRenderedPageBreak/>
        <w:t>функционирование вышеперечисленных объектов стандартизации в процессе обеспечения населения доступной и ка</w:t>
      </w:r>
      <w:r w:rsidRPr="0015667C">
        <w:rPr>
          <w:color w:val="000000"/>
          <w:sz w:val="28"/>
          <w:szCs w:val="28"/>
        </w:rPr>
        <w:softHyphen/>
        <w:t xml:space="preserve">чественной медицинской помощью возможно при наличии системы нормативных документов, разработка которых представляет собой важнейшую задачу в комплексе работ по стандартизации. </w:t>
      </w:r>
    </w:p>
    <w:p w:rsidR="00732207" w:rsidRPr="0015667C" w:rsidRDefault="00732207" w:rsidP="00732207">
      <w:pPr>
        <w:rPr>
          <w:color w:val="000000"/>
        </w:rPr>
      </w:pPr>
      <w:r w:rsidRPr="0015667C">
        <w:rPr>
          <w:color w:val="000000"/>
        </w:rPr>
        <w:t>Нормативные документы системы стандартизации в здравоохра</w:t>
      </w:r>
      <w:r w:rsidRPr="0015667C">
        <w:rPr>
          <w:color w:val="000000"/>
        </w:rPr>
        <w:softHyphen/>
        <w:t>нении должны способствовать: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нормативному обеспечению реализации законов в области охра</w:t>
      </w:r>
      <w:r w:rsidRPr="0015667C">
        <w:rPr>
          <w:color w:val="000000"/>
          <w:sz w:val="28"/>
          <w:szCs w:val="28"/>
        </w:rPr>
        <w:softHyphen/>
        <w:t>ны здоровья граждан;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созданию единой системы оценки показателей качества и эконо</w:t>
      </w:r>
      <w:r w:rsidRPr="0015667C">
        <w:rPr>
          <w:color w:val="000000"/>
          <w:sz w:val="28"/>
          <w:szCs w:val="28"/>
        </w:rPr>
        <w:softHyphen/>
        <w:t>мических характеристик медицинских услуг, установления научно-обоснованных требований к их номенклатуре и объему;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обеспечению взаимодействия между субъектами, участвующи</w:t>
      </w:r>
      <w:r w:rsidRPr="0015667C">
        <w:rPr>
          <w:color w:val="000000"/>
          <w:sz w:val="28"/>
          <w:szCs w:val="28"/>
        </w:rPr>
        <w:softHyphen/>
        <w:t>ми в оказании медицинской помощи;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установлению требований к условиям оказания медицинской по</w:t>
      </w:r>
      <w:r w:rsidRPr="0015667C">
        <w:rPr>
          <w:color w:val="000000"/>
          <w:sz w:val="28"/>
          <w:szCs w:val="28"/>
        </w:rPr>
        <w:softHyphen/>
        <w:t>мощи, эффективности, безопасности, технической, технологической и информационной совместимости и взаимозаменяемости процессов, оборудования, инструментов, материалов, лекарственных средств и других компонентов, применяемых при оказании медицинской помо</w:t>
      </w:r>
      <w:r w:rsidRPr="0015667C">
        <w:rPr>
          <w:color w:val="000000"/>
          <w:sz w:val="28"/>
          <w:szCs w:val="28"/>
        </w:rPr>
        <w:softHyphen/>
        <w:t>щи;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нормативному обеспечению надзора и контроля за соблюдением требований нормативных документов, метрологического контроля, сертификации и оценки качества медицинских услуг;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- установлению единых требований к аккредитации медицинских учреждений, подготовке и сертификации специалистов;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созданию и обеспечению функционирования систем классифи</w:t>
      </w:r>
      <w:r w:rsidRPr="0015667C">
        <w:rPr>
          <w:color w:val="000000"/>
          <w:sz w:val="28"/>
          <w:szCs w:val="28"/>
        </w:rPr>
        <w:softHyphen/>
        <w:t>кации, кодирования и каталогизации в здравоохранении;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экономии всех видов ресурсов;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содействию обороноспособности и мобилизационной готовно</w:t>
      </w:r>
      <w:r w:rsidRPr="0015667C">
        <w:rPr>
          <w:color w:val="000000"/>
          <w:sz w:val="28"/>
          <w:szCs w:val="28"/>
        </w:rPr>
        <w:softHyphen/>
        <w:t>сти страны.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К нормативным документам по стандартизации в области здраво</w:t>
      </w:r>
      <w:r w:rsidRPr="0015667C">
        <w:rPr>
          <w:color w:val="000000"/>
          <w:sz w:val="28"/>
          <w:szCs w:val="28"/>
        </w:rPr>
        <w:softHyphen/>
        <w:t>охранения относятся: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государственные стандарты Российской Федерации (ГОСТ Р) на объекты стандартизации в области здравоохранения; применяемые в установленном порядке международные (региональные) стандарты, правила, нормы и рекомендации по стандартизации в области здра</w:t>
      </w:r>
      <w:r w:rsidRPr="0015667C">
        <w:rPr>
          <w:color w:val="000000"/>
          <w:sz w:val="28"/>
          <w:szCs w:val="28"/>
        </w:rPr>
        <w:softHyphen/>
        <w:t>воохранения; общероссийские классификаторы технико-экономиче</w:t>
      </w:r>
      <w:r w:rsidRPr="0015667C">
        <w:rPr>
          <w:color w:val="000000"/>
          <w:sz w:val="28"/>
          <w:szCs w:val="28"/>
        </w:rPr>
        <w:softHyphen/>
        <w:t>ской информации;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отраслевые стандарты и классификаторы в области здравоохра</w:t>
      </w:r>
      <w:r w:rsidRPr="0015667C">
        <w:rPr>
          <w:color w:val="000000"/>
          <w:sz w:val="28"/>
          <w:szCs w:val="28"/>
        </w:rPr>
        <w:softHyphen/>
        <w:t>нения;</w:t>
      </w:r>
    </w:p>
    <w:p w:rsidR="00732207" w:rsidRPr="0015667C" w:rsidRDefault="00732207" w:rsidP="00732207">
      <w:pPr>
        <w:rPr>
          <w:color w:val="000000"/>
        </w:rPr>
      </w:pPr>
      <w:r w:rsidRPr="0015667C">
        <w:rPr>
          <w:color w:val="000000"/>
        </w:rPr>
        <w:t>• стандарты и классификаторы в области здравоохранения, при</w:t>
      </w:r>
      <w:r w:rsidRPr="0015667C">
        <w:rPr>
          <w:color w:val="000000"/>
        </w:rPr>
        <w:softHyphen/>
        <w:t>нимаемые на административно-территориальном уровне субъектом Российской Федерации;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стандарты и классификаторы в области здравоохранения, при</w:t>
      </w:r>
      <w:r w:rsidRPr="0015667C">
        <w:rPr>
          <w:color w:val="000000"/>
          <w:sz w:val="28"/>
          <w:szCs w:val="28"/>
        </w:rPr>
        <w:softHyphen/>
        <w:t>нимаемые на уровне медицинских организаций, предприятий и уч</w:t>
      </w:r>
      <w:r w:rsidRPr="0015667C">
        <w:rPr>
          <w:color w:val="000000"/>
          <w:sz w:val="28"/>
          <w:szCs w:val="28"/>
        </w:rPr>
        <w:softHyphen/>
        <w:t>реждений;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lastRenderedPageBreak/>
        <w:t>• стандарты и классификаторы в области здравоохранения, при</w:t>
      </w:r>
      <w:r w:rsidRPr="0015667C">
        <w:rPr>
          <w:color w:val="000000"/>
          <w:sz w:val="28"/>
          <w:szCs w:val="28"/>
        </w:rPr>
        <w:softHyphen/>
        <w:t>нимаемые на уровне научных обществ и общественных организа</w:t>
      </w:r>
      <w:r w:rsidRPr="0015667C">
        <w:rPr>
          <w:color w:val="000000"/>
          <w:sz w:val="28"/>
          <w:szCs w:val="28"/>
        </w:rPr>
        <w:softHyphen/>
        <w:t>ций;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руководящие документы, правила и нормы, рекомендации в области здравоохранения, принимаемые на отраслевом уровне, на уровне субъекта Российской Федерации, учреждений и предпри</w:t>
      </w:r>
      <w:r w:rsidRPr="0015667C">
        <w:rPr>
          <w:color w:val="000000"/>
          <w:sz w:val="28"/>
          <w:szCs w:val="28"/>
        </w:rPr>
        <w:softHyphen/>
        <w:t>ятий, осуществляющих медицинскую, фармацевтическую деятель</w:t>
      </w:r>
      <w:r w:rsidRPr="0015667C">
        <w:rPr>
          <w:color w:val="000000"/>
          <w:sz w:val="28"/>
          <w:szCs w:val="28"/>
        </w:rPr>
        <w:softHyphen/>
        <w:t>ность и деятельность, связанную с медицинской техникой, а также ассоциаций, научных обществ, иных общественных организаций.</w:t>
      </w:r>
    </w:p>
    <w:p w:rsidR="00732207" w:rsidRPr="0015667C" w:rsidRDefault="0015667C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32207" w:rsidRPr="0015667C">
        <w:rPr>
          <w:color w:val="000000"/>
          <w:sz w:val="28"/>
          <w:szCs w:val="28"/>
        </w:rPr>
        <w:t>Система стандартизации в здравоохранении предусматривает разработку и принятие стандартов следующих видов в зависимости от специфики объектов стандартизации: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основополагающие стандарты;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стандарты на продукцию (услуги);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стандарты на работы (процессы);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• стандарты на методы контроля (испытаний, измерений, анали</w:t>
      </w:r>
      <w:r w:rsidRPr="0015667C">
        <w:rPr>
          <w:color w:val="000000"/>
          <w:sz w:val="28"/>
          <w:szCs w:val="28"/>
        </w:rPr>
        <w:softHyphen/>
        <w:t>за).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Система стандартизации включает в себя следующие основные группы документов (табл. 1).</w:t>
      </w:r>
    </w:p>
    <w:p w:rsidR="00732207" w:rsidRPr="0015667C" w:rsidRDefault="00732207" w:rsidP="00732207">
      <w:pPr>
        <w:pStyle w:val="Pa15"/>
        <w:jc w:val="right"/>
        <w:rPr>
          <w:color w:val="000000"/>
          <w:sz w:val="28"/>
          <w:szCs w:val="28"/>
        </w:rPr>
      </w:pPr>
      <w:r w:rsidRPr="0015667C">
        <w:rPr>
          <w:i/>
          <w:iCs/>
          <w:color w:val="000000"/>
          <w:sz w:val="28"/>
          <w:szCs w:val="28"/>
        </w:rPr>
        <w:t>Таблица 1</w:t>
      </w:r>
    </w:p>
    <w:p w:rsidR="00732207" w:rsidRPr="0015667C" w:rsidRDefault="00732207" w:rsidP="00732207">
      <w:pPr>
        <w:pStyle w:val="Default"/>
        <w:spacing w:line="201" w:lineRule="atLeast"/>
        <w:jc w:val="center"/>
        <w:rPr>
          <w:sz w:val="28"/>
          <w:szCs w:val="28"/>
        </w:rPr>
      </w:pPr>
      <w:r w:rsidRPr="0015667C">
        <w:rPr>
          <w:b/>
          <w:bCs/>
          <w:sz w:val="28"/>
          <w:szCs w:val="28"/>
        </w:rPr>
        <w:t>Основные группы нормативных документов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384"/>
        <w:gridCol w:w="7938"/>
      </w:tblGrid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Нормативные документы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Общие положения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организационным технологиям в здравоохранении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техническому оснащению организаций здравоохранения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персоналу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лекарственному обеспечению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Санитарно-гигиенические методы контроля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медицинской технике и изделиям медицинского назначения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диетическому питанию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7938" w:type="dxa"/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Классификация и систематизация медицинских услуг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оценке лечебно-диагностических и профилактических возможностей медицинских учреждений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оказанию медицинских услуг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профилактике заболеваний, защите здоровья населения от повреждающих факторов, охране репродуктивного здоровья и оказа</w:t>
            </w:r>
            <w:r w:rsidRPr="0015667C">
              <w:rPr>
                <w:color w:val="000000"/>
                <w:sz w:val="28"/>
                <w:szCs w:val="28"/>
              </w:rPr>
              <w:softHyphen/>
              <w:t>нию медико-социальной помощи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качеству медицинских у слуг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экономическим показателям в здравоохранении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документации в здравоохранении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средствам информатизации в здравоохранении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системам жизнеобеспечения в экстремальных ситуациях и специальным системам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продуктам крови, трансплантатам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обеспечению этических правил в здравоохранении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Требования к производству лекарственных средств</w:t>
            </w:r>
          </w:p>
        </w:tc>
      </w:tr>
      <w:tr w:rsidR="00732207" w:rsidRPr="0015667C" w:rsidTr="0015667C">
        <w:trPr>
          <w:trHeight w:val="118"/>
        </w:trPr>
        <w:tc>
          <w:tcPr>
            <w:tcW w:w="1384" w:type="dxa"/>
            <w:tcBorders>
              <w:left w:val="nil"/>
              <w:bottom w:val="nil"/>
            </w:tcBorders>
          </w:tcPr>
          <w:p w:rsidR="00732207" w:rsidRPr="0015667C" w:rsidRDefault="00732207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bottom w:val="nil"/>
              <w:right w:val="nil"/>
            </w:tcBorders>
          </w:tcPr>
          <w:p w:rsidR="00732207" w:rsidRPr="0015667C" w:rsidRDefault="00732207">
            <w:pPr>
              <w:pStyle w:val="Pa4"/>
              <w:jc w:val="both"/>
              <w:rPr>
                <w:color w:val="000000"/>
                <w:sz w:val="28"/>
                <w:szCs w:val="28"/>
              </w:rPr>
            </w:pPr>
            <w:r w:rsidRPr="0015667C">
              <w:rPr>
                <w:color w:val="000000"/>
                <w:sz w:val="28"/>
                <w:szCs w:val="28"/>
              </w:rPr>
              <w:t>Нормы и правила научных исследований в здравоохранении</w:t>
            </w:r>
          </w:p>
        </w:tc>
      </w:tr>
    </w:tbl>
    <w:p w:rsidR="00732207" w:rsidRPr="0015667C" w:rsidRDefault="00732207" w:rsidP="00732207"/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Порядок разработки, согласования, принятия, внедрения и ведения нормативных документов системы стандартизации в здравоохране</w:t>
      </w:r>
      <w:r w:rsidRPr="0015667C">
        <w:rPr>
          <w:color w:val="000000"/>
          <w:sz w:val="28"/>
          <w:szCs w:val="28"/>
        </w:rPr>
        <w:softHyphen/>
        <w:t>нии, гармонизированный с требованиями государственной системы стандартизации Российской Федерации, регламентирован отрас</w:t>
      </w:r>
      <w:r w:rsidRPr="0015667C">
        <w:rPr>
          <w:color w:val="000000"/>
          <w:sz w:val="28"/>
          <w:szCs w:val="28"/>
        </w:rPr>
        <w:softHyphen/>
        <w:t>левым стандартом ОСТ 91500.01.0001-2000. Порядок апробации и опытного внедрения нормативных документов системы стандарти</w:t>
      </w:r>
      <w:r w:rsidRPr="0015667C">
        <w:rPr>
          <w:color w:val="000000"/>
          <w:sz w:val="28"/>
          <w:szCs w:val="28"/>
        </w:rPr>
        <w:softHyphen/>
        <w:t>зации в здравоохранении определен ОСТ 91500.01.0002-2000.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Как правило, нормативные документы разрабатываются по прин</w:t>
      </w:r>
      <w:r w:rsidRPr="0015667C">
        <w:rPr>
          <w:color w:val="000000"/>
          <w:sz w:val="28"/>
          <w:szCs w:val="28"/>
        </w:rPr>
        <w:softHyphen/>
        <w:t>ципу от общего к частному, реализуя функциональный подход. Вначале стандартизуются общие правила, нормы и требования для однородных по функциональному назначению групп – в результате появляется совокупность базовых нормативных документов. Кон</w:t>
      </w:r>
      <w:r w:rsidRPr="0015667C">
        <w:rPr>
          <w:color w:val="000000"/>
          <w:sz w:val="28"/>
          <w:szCs w:val="28"/>
        </w:rPr>
        <w:softHyphen/>
        <w:t>кретизация требований совокупности базовых нормативных доку</w:t>
      </w:r>
      <w:r w:rsidRPr="0015667C">
        <w:rPr>
          <w:color w:val="000000"/>
          <w:sz w:val="28"/>
          <w:szCs w:val="28"/>
        </w:rPr>
        <w:softHyphen/>
        <w:t>ментов производится в функциональных нормативных документах, в которых регламентируются функциональные связи между требова</w:t>
      </w:r>
      <w:r w:rsidRPr="0015667C">
        <w:rPr>
          <w:color w:val="000000"/>
          <w:sz w:val="28"/>
          <w:szCs w:val="28"/>
        </w:rPr>
        <w:softHyphen/>
        <w:t>ниями базовых нормативных документов.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В стандартах могут содержаться как обязательные для выпол</w:t>
      </w:r>
      <w:r w:rsidRPr="0015667C">
        <w:rPr>
          <w:color w:val="000000"/>
          <w:sz w:val="28"/>
          <w:szCs w:val="28"/>
        </w:rPr>
        <w:softHyphen/>
        <w:t>нения требования, так и рекомендательные. Кроме того, в между</w:t>
      </w:r>
      <w:r w:rsidRPr="0015667C">
        <w:rPr>
          <w:color w:val="000000"/>
          <w:sz w:val="28"/>
          <w:szCs w:val="28"/>
        </w:rPr>
        <w:softHyphen/>
        <w:t>народной и отечественной практике стандартизации используются предварительные стандарты – нормативные документы, временно принимаемые в установленном порядке органом по стандартизации и доводимые до широкого круга лиц – потенциальных пользовате</w:t>
      </w:r>
      <w:r w:rsidRPr="0015667C">
        <w:rPr>
          <w:color w:val="000000"/>
          <w:sz w:val="28"/>
          <w:szCs w:val="28"/>
        </w:rPr>
        <w:softHyphen/>
        <w:t>лей этих документов с целью накопления необходимого опыта, ре</w:t>
      </w:r>
      <w:r w:rsidRPr="0015667C">
        <w:rPr>
          <w:color w:val="000000"/>
          <w:sz w:val="28"/>
          <w:szCs w:val="28"/>
        </w:rPr>
        <w:softHyphen/>
        <w:t>зультатов их практического использования, которые должны явить</w:t>
      </w:r>
      <w:r w:rsidRPr="0015667C">
        <w:rPr>
          <w:color w:val="000000"/>
          <w:sz w:val="28"/>
          <w:szCs w:val="28"/>
        </w:rPr>
        <w:softHyphen/>
        <w:t>ся основанием для принятия решения о целесообразности введения данных стандартов.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Федеральным органом по стандартизации в здравоохранении является Министерство здравоохранения Российской Федерации. Минздрав России координирует работы по стандартизации в от</w:t>
      </w:r>
      <w:r w:rsidRPr="0015667C">
        <w:rPr>
          <w:color w:val="000000"/>
          <w:sz w:val="28"/>
          <w:szCs w:val="28"/>
        </w:rPr>
        <w:softHyphen/>
        <w:t>расли.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 xml:space="preserve">Контрольные функции за соблюдением стандартов медицинской помощи возложены на Федеральную службу по надзору в сфере здравоохранения и социального развития (приказ </w:t>
      </w:r>
      <w:proofErr w:type="spellStart"/>
      <w:r w:rsidRPr="0015667C">
        <w:rPr>
          <w:color w:val="000000"/>
          <w:sz w:val="28"/>
          <w:szCs w:val="28"/>
        </w:rPr>
        <w:t>Минздравсоцраз</w:t>
      </w:r>
      <w:r w:rsidRPr="0015667C">
        <w:rPr>
          <w:color w:val="000000"/>
          <w:sz w:val="28"/>
          <w:szCs w:val="28"/>
        </w:rPr>
        <w:softHyphen/>
        <w:t>вития</w:t>
      </w:r>
      <w:proofErr w:type="spellEnd"/>
      <w:r w:rsidRPr="0015667C">
        <w:rPr>
          <w:color w:val="000000"/>
          <w:sz w:val="28"/>
          <w:szCs w:val="28"/>
        </w:rPr>
        <w:t xml:space="preserve"> России от 31.12.06 № 905).</w:t>
      </w:r>
    </w:p>
    <w:p w:rsidR="00732207" w:rsidRPr="0015667C" w:rsidRDefault="00732207" w:rsidP="00732207">
      <w:pPr>
        <w:rPr>
          <w:color w:val="000000"/>
        </w:rPr>
      </w:pPr>
      <w:r w:rsidRPr="0015667C">
        <w:rPr>
          <w:color w:val="000000"/>
        </w:rPr>
        <w:t>Федеральный закон от 21.11.2011 № 323-ФЗ «Об основах охра</w:t>
      </w:r>
      <w:r w:rsidRPr="0015667C">
        <w:rPr>
          <w:color w:val="000000"/>
        </w:rPr>
        <w:softHyphen/>
        <w:t>ны здоровья граждан в РФ» в статье 37 определил, что медицинская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 xml:space="preserve">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Федерации, а также на основе стандартов медицинской помощи. Этим же нормативным актом определено, что с 1 января 2013 года порядки </w:t>
      </w:r>
      <w:r w:rsidRPr="0015667C">
        <w:rPr>
          <w:color w:val="000000"/>
          <w:sz w:val="28"/>
          <w:szCs w:val="28"/>
        </w:rPr>
        <w:lastRenderedPageBreak/>
        <w:t>оказания медицинской помощи и стандарты медицинской помощи утверждаются уполномоченным федеральным органом исполнительной власти. Частью 1 статьи 79 данного закона установлена обязанность медицинской организации осуществлять медицинскую деятельность в соответствии с законо</w:t>
      </w:r>
      <w:r w:rsidRPr="0015667C">
        <w:rPr>
          <w:color w:val="000000"/>
          <w:sz w:val="28"/>
          <w:szCs w:val="28"/>
        </w:rPr>
        <w:softHyphen/>
        <w:t>дательством и иными подзаконными нормативными правовыми ак</w:t>
      </w:r>
      <w:r w:rsidRPr="0015667C">
        <w:rPr>
          <w:color w:val="000000"/>
          <w:sz w:val="28"/>
          <w:szCs w:val="28"/>
        </w:rPr>
        <w:softHyphen/>
        <w:t>тами Российской Федерации, в том числе порядками оказания ме</w:t>
      </w:r>
      <w:r w:rsidRPr="0015667C">
        <w:rPr>
          <w:color w:val="000000"/>
          <w:sz w:val="28"/>
          <w:szCs w:val="28"/>
        </w:rPr>
        <w:softHyphen/>
        <w:t>дицинской помощи и стандартами медицинской помощи. В статье 88 определено, что с 1 января 2012 года государственный контроль качества и безопасности медицинской деятельности осуществляет</w:t>
      </w:r>
      <w:r w:rsidRPr="0015667C">
        <w:rPr>
          <w:color w:val="000000"/>
          <w:sz w:val="28"/>
          <w:szCs w:val="28"/>
        </w:rPr>
        <w:softHyphen/>
        <w:t>ся органами государственного контроля путем проведения проверок соблюдения медицинскими организациями порядков оказания меди</w:t>
      </w:r>
      <w:r w:rsidRPr="0015667C">
        <w:rPr>
          <w:color w:val="000000"/>
          <w:sz w:val="28"/>
          <w:szCs w:val="28"/>
        </w:rPr>
        <w:softHyphen/>
        <w:t>цинской помощи и стандартов медицинской помощи.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В соответствии с подпунктом в) п. 3 Постановления Правитель</w:t>
      </w:r>
      <w:r w:rsidRPr="0015667C">
        <w:rPr>
          <w:color w:val="000000"/>
          <w:sz w:val="28"/>
          <w:szCs w:val="28"/>
        </w:rPr>
        <w:softHyphen/>
        <w:t>ства РФ от 12.11.2012 № 1152 «Об утверждении положения о го</w:t>
      </w:r>
      <w:r w:rsidRPr="0015667C">
        <w:rPr>
          <w:color w:val="000000"/>
          <w:sz w:val="28"/>
          <w:szCs w:val="28"/>
        </w:rPr>
        <w:softHyphen/>
        <w:t>сударственном контроле качества и безопасности медицинской деятельности» государственный контроль осуществляется путем проведения проверок соблюдения осуществляющими медицинскую деятельность организациями и индивидуальными предпринимате</w:t>
      </w:r>
      <w:r w:rsidRPr="0015667C">
        <w:rPr>
          <w:color w:val="000000"/>
          <w:sz w:val="28"/>
          <w:szCs w:val="28"/>
        </w:rPr>
        <w:softHyphen/>
        <w:t>лями порядков оказания медицинской помощи и стандартов меди</w:t>
      </w:r>
      <w:r w:rsidRPr="0015667C">
        <w:rPr>
          <w:color w:val="000000"/>
          <w:sz w:val="28"/>
          <w:szCs w:val="28"/>
        </w:rPr>
        <w:softHyphen/>
        <w:t>цинской помощи.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proofErr w:type="spellStart"/>
      <w:r w:rsidRPr="0015667C">
        <w:rPr>
          <w:color w:val="000000"/>
          <w:sz w:val="28"/>
          <w:szCs w:val="28"/>
        </w:rPr>
        <w:t>Росздравнадзор</w:t>
      </w:r>
      <w:proofErr w:type="spellEnd"/>
      <w:r w:rsidRPr="0015667C">
        <w:rPr>
          <w:color w:val="000000"/>
          <w:sz w:val="28"/>
          <w:szCs w:val="28"/>
        </w:rPr>
        <w:t xml:space="preserve"> в целях исполнения государственной функции по осуществлению государственного контроля соблюдения меди</w:t>
      </w:r>
      <w:r w:rsidRPr="0015667C">
        <w:rPr>
          <w:color w:val="000000"/>
          <w:sz w:val="28"/>
          <w:szCs w:val="28"/>
        </w:rPr>
        <w:softHyphen/>
        <w:t>цинскими организациями и индивидуальными предпринимателями, осуществляющими медицинскую деятельность, порядков оказания медицинской помощи и стандартов медицинской помощи 22 августа 2013 года утвердил Практические рекомендации о порядке проведе</w:t>
      </w:r>
      <w:r w:rsidRPr="0015667C">
        <w:rPr>
          <w:color w:val="000000"/>
          <w:sz w:val="28"/>
          <w:szCs w:val="28"/>
        </w:rPr>
        <w:softHyphen/>
        <w:t>ния контрольных (надзорных) мероприятий по соблюдению меди</w:t>
      </w:r>
      <w:r w:rsidRPr="0015667C">
        <w:rPr>
          <w:color w:val="000000"/>
          <w:sz w:val="28"/>
          <w:szCs w:val="28"/>
        </w:rPr>
        <w:softHyphen/>
        <w:t xml:space="preserve">цинскими организациями порядков оказания медицинской помощи государственными гражданскими служащими </w:t>
      </w:r>
      <w:proofErr w:type="spellStart"/>
      <w:r w:rsidRPr="0015667C">
        <w:rPr>
          <w:color w:val="000000"/>
          <w:sz w:val="28"/>
          <w:szCs w:val="28"/>
        </w:rPr>
        <w:t>Росздравнадзора</w:t>
      </w:r>
      <w:proofErr w:type="spellEnd"/>
      <w:r w:rsidRPr="0015667C">
        <w:rPr>
          <w:color w:val="000000"/>
          <w:sz w:val="28"/>
          <w:szCs w:val="28"/>
        </w:rPr>
        <w:t>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Федеральный закон от 25.11.2013 № 317-ФЗ внес изменения в часть 2 статьи 88 323-ФЗ, в соответствии с которыми в рамках госу</w:t>
      </w:r>
      <w:r w:rsidRPr="0015667C">
        <w:rPr>
          <w:color w:val="000000"/>
          <w:sz w:val="28"/>
          <w:szCs w:val="28"/>
        </w:rPr>
        <w:softHyphen/>
        <w:t>дарственного контроля качества и безопасности медицинской дея</w:t>
      </w:r>
      <w:r w:rsidRPr="0015667C">
        <w:rPr>
          <w:color w:val="000000"/>
          <w:sz w:val="28"/>
          <w:szCs w:val="28"/>
        </w:rPr>
        <w:softHyphen/>
        <w:t>тельности теперь осуществляются проверки «применения медицин</w:t>
      </w:r>
      <w:r w:rsidRPr="0015667C">
        <w:rPr>
          <w:color w:val="000000"/>
          <w:sz w:val="28"/>
          <w:szCs w:val="28"/>
        </w:rPr>
        <w:softHyphen/>
        <w:t>скими организациями порядков оказания медицинской помощи и стандартов медицинской помощи», а не «соблюдения», как это было предусмотрено законом до поправок.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С 01.07.2018 начнет действовать национальный стандарт РФ ГОСТ Р 7.0.97-2016 «Система стандартов по информации, библио</w:t>
      </w:r>
      <w:r w:rsidRPr="0015667C">
        <w:rPr>
          <w:color w:val="000000"/>
          <w:sz w:val="28"/>
          <w:szCs w:val="28"/>
        </w:rPr>
        <w:softHyphen/>
        <w:t>течному и издательскому делу. Организационно-распорядительная документация. Требования к оформлению документов».</w:t>
      </w:r>
    </w:p>
    <w:p w:rsidR="00732207" w:rsidRPr="0015667C" w:rsidRDefault="00732207" w:rsidP="00732207">
      <w:pPr>
        <w:pStyle w:val="Pa6"/>
        <w:ind w:firstLine="280"/>
        <w:jc w:val="both"/>
        <w:rPr>
          <w:color w:val="000000"/>
          <w:sz w:val="28"/>
          <w:szCs w:val="28"/>
        </w:rPr>
      </w:pPr>
      <w:r w:rsidRPr="0015667C">
        <w:rPr>
          <w:color w:val="000000"/>
          <w:sz w:val="28"/>
          <w:szCs w:val="28"/>
        </w:rPr>
        <w:t>Стандарт распространяется на уставы, положения, правила, ин</w:t>
      </w:r>
      <w:r w:rsidRPr="0015667C">
        <w:rPr>
          <w:color w:val="000000"/>
          <w:sz w:val="28"/>
          <w:szCs w:val="28"/>
        </w:rPr>
        <w:softHyphen/>
        <w:t>струкции, регламенты, постановления, распоряжения, приказы, решения, протоколы, договоры, акты, письма, справки и др., в т. ч. включенные в ОК 011-93 «Общероссийский классификатор управ</w:t>
      </w:r>
      <w:r w:rsidRPr="0015667C">
        <w:rPr>
          <w:color w:val="000000"/>
          <w:sz w:val="28"/>
          <w:szCs w:val="28"/>
        </w:rPr>
        <w:softHyphen/>
        <w:t>ленческой документации» (ОКУД), класс 0200000.</w:t>
      </w:r>
    </w:p>
    <w:p w:rsidR="00732207" w:rsidRPr="0015667C" w:rsidRDefault="00732207" w:rsidP="00732207">
      <w:pPr>
        <w:rPr>
          <w:color w:val="000000"/>
        </w:rPr>
      </w:pPr>
      <w:r w:rsidRPr="0015667C">
        <w:rPr>
          <w:color w:val="000000"/>
        </w:rPr>
        <w:lastRenderedPageBreak/>
        <w:t>Стандарт определяет состав реквизитов документов; правила их оформления, в т. ч. с применением информационных технологий; виды бланков, состав реквизитов бланков, схемы расположения рекви</w:t>
      </w:r>
      <w:r w:rsidRPr="0015667C">
        <w:rPr>
          <w:color w:val="000000"/>
        </w:rPr>
        <w:softHyphen/>
        <w:t>зитов на документе; образцы бланков; правила создания документов.</w:t>
      </w:r>
    </w:p>
    <w:p w:rsidR="00732207" w:rsidRDefault="00732207" w:rsidP="00732207"/>
    <w:p w:rsidR="008803DC" w:rsidRPr="000925BE" w:rsidRDefault="008803DC" w:rsidP="008803DC">
      <w:pPr>
        <w:pStyle w:val="Pa14"/>
        <w:spacing w:line="360" w:lineRule="auto"/>
        <w:ind w:left="280"/>
        <w:jc w:val="both"/>
        <w:rPr>
          <w:color w:val="000000"/>
          <w:sz w:val="28"/>
          <w:szCs w:val="28"/>
        </w:rPr>
      </w:pPr>
      <w:r w:rsidRPr="000925BE">
        <w:rPr>
          <w:b/>
          <w:bCs/>
          <w:color w:val="000000"/>
          <w:sz w:val="28"/>
          <w:szCs w:val="28"/>
        </w:rPr>
        <w:t>ВОПРОСЫ ДЛЯ САМОКОНТРОЛЯ</w:t>
      </w:r>
    </w:p>
    <w:p w:rsidR="008803DC" w:rsidRPr="000925BE" w:rsidRDefault="008803DC" w:rsidP="008803D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1. Назовите предпосылки возникновения стандартизации в Рос</w:t>
      </w:r>
      <w:r w:rsidRPr="000925BE">
        <w:rPr>
          <w:color w:val="000000"/>
          <w:sz w:val="28"/>
          <w:szCs w:val="28"/>
        </w:rPr>
        <w:softHyphen/>
        <w:t>сии.</w:t>
      </w:r>
    </w:p>
    <w:p w:rsidR="008803DC" w:rsidRPr="000925BE" w:rsidRDefault="008803DC" w:rsidP="008803D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2. Что явилось началом процесса стандартизации в здравоохра</w:t>
      </w:r>
      <w:r w:rsidRPr="000925BE">
        <w:rPr>
          <w:color w:val="000000"/>
          <w:sz w:val="28"/>
          <w:szCs w:val="28"/>
        </w:rPr>
        <w:softHyphen/>
        <w:t>нении?</w:t>
      </w:r>
    </w:p>
    <w:p w:rsidR="008803DC" w:rsidRPr="000925BE" w:rsidRDefault="008803DC" w:rsidP="008803D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3. Какую роль в развитии стандартизации играли медико-эконо</w:t>
      </w:r>
      <w:r w:rsidRPr="000925BE">
        <w:rPr>
          <w:color w:val="000000"/>
          <w:sz w:val="28"/>
          <w:szCs w:val="28"/>
        </w:rPr>
        <w:softHyphen/>
        <w:t>мические стандарты (</w:t>
      </w:r>
      <w:proofErr w:type="spellStart"/>
      <w:r w:rsidRPr="000925BE">
        <w:rPr>
          <w:color w:val="000000"/>
          <w:sz w:val="28"/>
          <w:szCs w:val="28"/>
        </w:rPr>
        <w:t>МЭСы</w:t>
      </w:r>
      <w:proofErr w:type="spellEnd"/>
      <w:r w:rsidRPr="000925BE">
        <w:rPr>
          <w:color w:val="000000"/>
          <w:sz w:val="28"/>
          <w:szCs w:val="28"/>
        </w:rPr>
        <w:t>)?</w:t>
      </w:r>
    </w:p>
    <w:p w:rsidR="008803DC" w:rsidRPr="000925BE" w:rsidRDefault="008803DC" w:rsidP="008803DC">
      <w:pPr>
        <w:pStyle w:val="Pa6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25BE">
        <w:rPr>
          <w:color w:val="000000"/>
          <w:sz w:val="28"/>
          <w:szCs w:val="28"/>
        </w:rPr>
        <w:t>4. Когда появилась Концепция развития национальной системы стандартизации?</w:t>
      </w:r>
    </w:p>
    <w:p w:rsidR="008803DC" w:rsidRPr="008803DC" w:rsidRDefault="008803DC" w:rsidP="00732207">
      <w:pPr>
        <w:rPr>
          <w:b/>
        </w:rPr>
      </w:pPr>
    </w:p>
    <w:p w:rsidR="00732207" w:rsidRPr="008803DC" w:rsidRDefault="00732207" w:rsidP="00732207">
      <w:pPr>
        <w:rPr>
          <w:b/>
        </w:rPr>
      </w:pPr>
      <w:r w:rsidRPr="008803DC">
        <w:rPr>
          <w:b/>
        </w:rPr>
        <w:t>Литература:</w:t>
      </w:r>
    </w:p>
    <w:p w:rsidR="00732207" w:rsidRPr="0015667C" w:rsidRDefault="00732207" w:rsidP="00732207">
      <w:pPr>
        <w:pStyle w:val="a4"/>
        <w:numPr>
          <w:ilvl w:val="0"/>
          <w:numId w:val="1"/>
        </w:numPr>
      </w:pPr>
      <w:proofErr w:type="spellStart"/>
      <w:r w:rsidRPr="0015667C">
        <w:t>Кукес</w:t>
      </w:r>
      <w:proofErr w:type="spellEnd"/>
      <w:r w:rsidRPr="0015667C">
        <w:t xml:space="preserve"> В.Г. и др. Клиническая фармакология. Учебник. Медицинская литература. 2019.</w:t>
      </w:r>
    </w:p>
    <w:p w:rsidR="00732207" w:rsidRPr="0015667C" w:rsidRDefault="00732207" w:rsidP="00732207">
      <w:pPr>
        <w:pStyle w:val="a4"/>
        <w:numPr>
          <w:ilvl w:val="0"/>
          <w:numId w:val="1"/>
        </w:numPr>
      </w:pPr>
      <w:r w:rsidRPr="0015667C">
        <w:t>Основы сестринского дела. Учебник. Под ред. А.С.Калмыковой. 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732207" w:rsidRPr="0015667C" w:rsidRDefault="00732207" w:rsidP="00732207">
      <w:pPr>
        <w:pStyle w:val="a4"/>
        <w:numPr>
          <w:ilvl w:val="0"/>
          <w:numId w:val="1"/>
        </w:numPr>
      </w:pPr>
      <w:proofErr w:type="spellStart"/>
      <w:r w:rsidRPr="0015667C">
        <w:t>Габай</w:t>
      </w:r>
      <w:proofErr w:type="spellEnd"/>
      <w:r w:rsidRPr="0015667C">
        <w:t xml:space="preserve"> П., </w:t>
      </w:r>
      <w:proofErr w:type="spellStart"/>
      <w:r w:rsidRPr="0015667C">
        <w:t>Разговорова</w:t>
      </w:r>
      <w:proofErr w:type="spellEnd"/>
      <w:r w:rsidRPr="0015667C">
        <w:t xml:space="preserve"> М. Дело чести. Защита чести, достоинства и деловой репутации врачей и клиник. </w:t>
      </w:r>
      <w:proofErr w:type="spellStart"/>
      <w:r w:rsidRPr="0015667C">
        <w:t>ГЭОТАР-Медиа</w:t>
      </w:r>
      <w:proofErr w:type="spellEnd"/>
      <w:r w:rsidRPr="0015667C">
        <w:t>. 2019.</w:t>
      </w:r>
    </w:p>
    <w:p w:rsidR="00732207" w:rsidRPr="0015667C" w:rsidRDefault="00732207" w:rsidP="00732207">
      <w:pPr>
        <w:pStyle w:val="a4"/>
        <w:numPr>
          <w:ilvl w:val="0"/>
          <w:numId w:val="1"/>
        </w:numPr>
      </w:pPr>
      <w:r w:rsidRPr="0015667C">
        <w:t xml:space="preserve">Онищенко Е.Ф., </w:t>
      </w:r>
      <w:proofErr w:type="spellStart"/>
      <w:r w:rsidRPr="0015667C">
        <w:t>Помников</w:t>
      </w:r>
      <w:proofErr w:type="spellEnd"/>
      <w:r w:rsidRPr="0015667C">
        <w:t xml:space="preserve"> В.Г., </w:t>
      </w:r>
      <w:proofErr w:type="spellStart"/>
      <w:r w:rsidRPr="0015667C">
        <w:t>Кароль</w:t>
      </w:r>
      <w:proofErr w:type="spellEnd"/>
      <w:r w:rsidRPr="0015667C">
        <w:t xml:space="preserve"> Е.В. "Экспертиза временной нетрудоспособности, выдача листков нетрудоспособности, межведомственное взаимодействие медицинских организаций с учреждениями медико-социальной экспертизы в Российской Федерации. Руководство для врачей". 2019.</w:t>
      </w:r>
    </w:p>
    <w:p w:rsidR="00732207" w:rsidRPr="0015667C" w:rsidRDefault="00732207" w:rsidP="00732207"/>
    <w:p w:rsidR="00732207" w:rsidRPr="0015667C" w:rsidRDefault="00732207" w:rsidP="00732207">
      <w:r w:rsidRPr="0015667C">
        <w:t>Электронные ресурсы:</w:t>
      </w:r>
    </w:p>
    <w:p w:rsidR="00732207" w:rsidRPr="0015667C" w:rsidRDefault="00732207" w:rsidP="00732207">
      <w:pPr>
        <w:ind w:firstLine="709"/>
      </w:pPr>
      <w:r w:rsidRPr="0015667C">
        <w:t>Электронная библиотека "</w:t>
      </w:r>
      <w:proofErr w:type="spellStart"/>
      <w:r w:rsidRPr="0015667C">
        <w:t>Юрайт</w:t>
      </w:r>
      <w:proofErr w:type="spellEnd"/>
      <w:r w:rsidRPr="0015667C">
        <w:t xml:space="preserve">" </w:t>
      </w:r>
      <w:hyperlink r:id="rId5" w:history="1">
        <w:r w:rsidRPr="0015667C">
          <w:rPr>
            <w:rStyle w:val="a3"/>
            <w:b/>
            <w:bCs/>
            <w:color w:val="45D61D"/>
            <w:bdr w:val="none" w:sz="0" w:space="0" w:color="auto" w:frame="1"/>
            <w:shd w:val="clear" w:color="auto" w:fill="FFFFFF"/>
          </w:rPr>
          <w:t>https://urait.ru</w:t>
        </w:r>
      </w:hyperlink>
    </w:p>
    <w:sectPr w:rsidR="00732207" w:rsidRPr="0015667C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798C"/>
    <w:multiLevelType w:val="hybridMultilevel"/>
    <w:tmpl w:val="90C4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32207"/>
    <w:rsid w:val="0015667C"/>
    <w:rsid w:val="00212E79"/>
    <w:rsid w:val="0034077D"/>
    <w:rsid w:val="005722B7"/>
    <w:rsid w:val="006E6FC4"/>
    <w:rsid w:val="00732207"/>
    <w:rsid w:val="008803DC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">
    <w:name w:val="Pa6"/>
    <w:basedOn w:val="a"/>
    <w:next w:val="a"/>
    <w:uiPriority w:val="99"/>
    <w:rsid w:val="00732207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  <w:style w:type="paragraph" w:customStyle="1" w:styleId="Default">
    <w:name w:val="Default"/>
    <w:rsid w:val="00732207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732207"/>
    <w:pPr>
      <w:spacing w:line="20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732207"/>
    <w:pPr>
      <w:spacing w:line="1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732207"/>
    <w:pPr>
      <w:spacing w:line="181" w:lineRule="atLeast"/>
    </w:pPr>
    <w:rPr>
      <w:color w:val="auto"/>
    </w:rPr>
  </w:style>
  <w:style w:type="character" w:styleId="a3">
    <w:name w:val="Hyperlink"/>
    <w:basedOn w:val="a0"/>
    <w:uiPriority w:val="99"/>
    <w:unhideWhenUsed/>
    <w:rsid w:val="007322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2207"/>
    <w:pPr>
      <w:ind w:left="720"/>
      <w:contextualSpacing/>
    </w:pPr>
  </w:style>
  <w:style w:type="character" w:customStyle="1" w:styleId="link-wrapper-container">
    <w:name w:val="link-wrapper-container"/>
    <w:basedOn w:val="a0"/>
    <w:rsid w:val="00732207"/>
  </w:style>
  <w:style w:type="paragraph" w:customStyle="1" w:styleId="Pa14">
    <w:name w:val="Pa14"/>
    <w:basedOn w:val="a"/>
    <w:next w:val="a"/>
    <w:uiPriority w:val="99"/>
    <w:rsid w:val="008803DC"/>
    <w:pPr>
      <w:autoSpaceDE w:val="0"/>
      <w:autoSpaceDN w:val="0"/>
      <w:adjustRightInd w:val="0"/>
      <w:spacing w:line="221" w:lineRule="atLeast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a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2281</Words>
  <Characters>13006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2020-04-18T18:19:00Z</dcterms:created>
  <dcterms:modified xsi:type="dcterms:W3CDTF">2020-04-18T18:40:00Z</dcterms:modified>
</cp:coreProperties>
</file>