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en-US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en-US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en-US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>Русский язык</w:t>
      </w: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>1 курс</w:t>
      </w: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 xml:space="preserve">Преподаватель: </w:t>
      </w: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proofErr w:type="spellStart"/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>Аскендерова</w:t>
      </w:r>
      <w:proofErr w:type="spellEnd"/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 xml:space="preserve"> Ф.А.</w:t>
      </w: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lastRenderedPageBreak/>
        <w:t>23 марта 2020г.</w:t>
      </w: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3646AD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 xml:space="preserve">1 курс </w:t>
      </w:r>
    </w:p>
    <w:p w:rsidR="003646AD" w:rsidRDefault="003646AD" w:rsidP="003646AD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3646AD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t>Тема: «Имя существительное»</w:t>
      </w:r>
    </w:p>
    <w:p w:rsidR="003646AD" w:rsidRPr="00104254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P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P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P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P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P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104254" w:rsidRDefault="00104254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28764A" w:rsidRDefault="0028764A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3646AD" w:rsidRPr="00104254" w:rsidRDefault="003646AD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</w:p>
    <w:p w:rsidR="00850E1E" w:rsidRPr="00F91C20" w:rsidRDefault="00F91C20" w:rsidP="00104254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</w:pPr>
      <w:r w:rsidRPr="00F91C20"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</w:rPr>
        <w:lastRenderedPageBreak/>
        <w:t>Что такое имя существительное в русском языке?</w:t>
      </w:r>
    </w:p>
    <w:p w:rsidR="00F91C20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</w:p>
    <w:p w:rsidR="00F91C20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Содержание </w:t>
      </w:r>
    </w:p>
    <w:p w:rsidR="00104254" w:rsidRPr="00FE50F5" w:rsidRDefault="00F91C20" w:rsidP="00FE50F5">
      <w:pPr>
        <w:pStyle w:val="a7"/>
        <w:numPr>
          <w:ilvl w:val="0"/>
          <w:numId w:val="1"/>
        </w:numPr>
        <w:rPr>
          <w:rFonts w:ascii="Arial" w:hAnsi="Arial" w:cs="Arial"/>
          <w:i/>
          <w:color w:val="333333"/>
          <w:shd w:val="clear" w:color="auto" w:fill="EAEAEA"/>
        </w:rPr>
      </w:pPr>
      <w:r w:rsidRPr="00FE50F5">
        <w:rPr>
          <w:rFonts w:ascii="Arial" w:hAnsi="Arial" w:cs="Arial"/>
          <w:i/>
          <w:color w:val="333333"/>
          <w:shd w:val="clear" w:color="auto" w:fill="EAEAEA"/>
        </w:rPr>
        <w:t xml:space="preserve">Части речи </w:t>
      </w:r>
    </w:p>
    <w:p w:rsidR="00104254" w:rsidRPr="00FE50F5" w:rsidRDefault="00F91C20" w:rsidP="00FE50F5">
      <w:pPr>
        <w:pStyle w:val="a7"/>
        <w:numPr>
          <w:ilvl w:val="0"/>
          <w:numId w:val="1"/>
        </w:numPr>
        <w:rPr>
          <w:rFonts w:ascii="Arial" w:hAnsi="Arial" w:cs="Arial"/>
          <w:i/>
          <w:color w:val="333333"/>
          <w:shd w:val="clear" w:color="auto" w:fill="EAEAEA"/>
        </w:rPr>
      </w:pPr>
      <w:r w:rsidRPr="00FE50F5">
        <w:rPr>
          <w:rFonts w:ascii="Arial" w:hAnsi="Arial" w:cs="Arial"/>
          <w:i/>
          <w:color w:val="333333"/>
          <w:shd w:val="clear" w:color="auto" w:fill="EAEAEA"/>
        </w:rPr>
        <w:t xml:space="preserve">Существительное как часть речи </w:t>
      </w:r>
    </w:p>
    <w:p w:rsidR="00104254" w:rsidRPr="00FE50F5" w:rsidRDefault="00F91C20" w:rsidP="00FE50F5">
      <w:pPr>
        <w:pStyle w:val="a7"/>
        <w:numPr>
          <w:ilvl w:val="0"/>
          <w:numId w:val="1"/>
        </w:numPr>
        <w:rPr>
          <w:rFonts w:ascii="Arial" w:hAnsi="Arial" w:cs="Arial"/>
          <w:i/>
          <w:color w:val="333333"/>
          <w:shd w:val="clear" w:color="auto" w:fill="EAEAEA"/>
        </w:rPr>
      </w:pPr>
      <w:r w:rsidRPr="00FE50F5">
        <w:rPr>
          <w:rFonts w:ascii="Arial" w:hAnsi="Arial" w:cs="Arial"/>
          <w:i/>
          <w:color w:val="333333"/>
          <w:shd w:val="clear" w:color="auto" w:fill="EAEAEA"/>
        </w:rPr>
        <w:t xml:space="preserve">Существительные одушевленные и неодушевленные </w:t>
      </w:r>
    </w:p>
    <w:p w:rsidR="00104254" w:rsidRPr="00FE50F5" w:rsidRDefault="00F91C20" w:rsidP="00FE50F5">
      <w:pPr>
        <w:pStyle w:val="a7"/>
        <w:numPr>
          <w:ilvl w:val="0"/>
          <w:numId w:val="1"/>
        </w:numPr>
        <w:rPr>
          <w:rFonts w:ascii="Arial" w:hAnsi="Arial" w:cs="Arial"/>
          <w:i/>
          <w:color w:val="333333"/>
          <w:shd w:val="clear" w:color="auto" w:fill="EAEAEA"/>
        </w:rPr>
      </w:pPr>
      <w:r w:rsidRPr="00FE50F5">
        <w:rPr>
          <w:rFonts w:ascii="Arial" w:hAnsi="Arial" w:cs="Arial"/>
          <w:i/>
          <w:color w:val="333333"/>
          <w:shd w:val="clear" w:color="auto" w:fill="EAEAEA"/>
        </w:rPr>
        <w:t>Собственные и нарицательные имена существительные</w:t>
      </w:r>
    </w:p>
    <w:p w:rsidR="00F91C20" w:rsidRPr="00FE50F5" w:rsidRDefault="00F91C20" w:rsidP="00FE50F5">
      <w:pPr>
        <w:pStyle w:val="a7"/>
        <w:numPr>
          <w:ilvl w:val="0"/>
          <w:numId w:val="1"/>
        </w:numPr>
        <w:rPr>
          <w:rStyle w:val="copyright-span"/>
          <w:rFonts w:ascii="Arial" w:hAnsi="Arial" w:cs="Arial"/>
          <w:i/>
          <w:color w:val="333333"/>
          <w:bdr w:val="none" w:sz="0" w:space="0" w:color="auto" w:frame="1"/>
          <w:shd w:val="clear" w:color="auto" w:fill="EAEAEA"/>
        </w:rPr>
      </w:pPr>
      <w:r w:rsidRPr="00FE50F5">
        <w:rPr>
          <w:rFonts w:ascii="Arial" w:hAnsi="Arial" w:cs="Arial"/>
          <w:i/>
          <w:color w:val="333333"/>
          <w:shd w:val="clear" w:color="auto" w:fill="EAEAEA"/>
        </w:rPr>
        <w:t>Лексико-грамматические группы имен существительных</w:t>
      </w:r>
      <w:proofErr w:type="gramStart"/>
      <w:r w:rsidRPr="00FE50F5">
        <w:rPr>
          <w:rFonts w:ascii="Arial" w:hAnsi="Arial" w:cs="Arial"/>
          <w:i/>
          <w:color w:val="333333"/>
          <w:shd w:val="clear" w:color="auto" w:fill="EAEAEA"/>
        </w:rPr>
        <w:t> .</w:t>
      </w:r>
      <w:proofErr w:type="gramEnd"/>
      <w:r w:rsidRPr="00FE50F5">
        <w:rPr>
          <w:rStyle w:val="copyright-span"/>
          <w:rFonts w:ascii="Arial" w:hAnsi="Arial" w:cs="Arial"/>
          <w:i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104254" w:rsidRDefault="00104254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Имя существительное — это самостоятельная часть речи, которая обозначает предмет и отвечает на вопросы кто? что? Узнаем, что такое имя существительное в русском языке, определив его общее грамматическое значение и морфологические и синтаксические признаки. </w:t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Части речи Морфология — это раздел языкознания, который изучает слово как часть речи. Все слова русского языка в соответствии с их общим грамматическим значением и морфологическими признаками распределяются по большим лексико-грамматическим классам, которые называются частями речи. Части речи делятся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на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самостоятельные и служебные. Самостоятельные части речи называют предметы, признаки, действия, количество и являются членами предложения. Служебные части речи не имеют лексического значения и не называют ни предметов, ни признаков, ни действий. В системе частей речи русского языка рассмотрим слова, которые называют предмет. Существительное как часть речи Ряд слов русского языка обладают общим грамматическим значением предметности, которое выражается грамматически в формах рода, числа и падежа.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Если к такому слову можно задать вопросы кто это? или что это?, значит это имя существительное: кто? человек, патриот, сын, хозяин; что? дело, результат, радость, белизна.  </w:t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  <w:proofErr w:type="gramEnd"/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proofErr w:type="gramStart"/>
      <w:r>
        <w:rPr>
          <w:rFonts w:ascii="Arial" w:hAnsi="Arial" w:cs="Arial"/>
          <w:color w:val="333333"/>
          <w:shd w:val="clear" w:color="auto" w:fill="EAEAEA"/>
        </w:rPr>
        <w:t>Имена существительные называют конкретные предметы (телевизор, калитка); части предметов (экран, дно, рукоятка); названия лиц (человек, рабочий, врач); животных (заяц, белка, тигр); растения (клен, гвоздика, хвощ); явления природы (снег, дождь, радуга); признаки (белизна, ширина); действия (бой, ходьба, плавание); состояния (сон, дрёма, болезнь) </w:t>
      </w:r>
      <w:proofErr w:type="gramEnd"/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noProof/>
          <w:lang w:eastAsia="ru-RU"/>
        </w:rPr>
        <w:lastRenderedPageBreak/>
        <w:drawing>
          <wp:inline distT="0" distB="0" distL="0" distR="0" wp14:anchorId="6177836B" wp14:editId="40F9846D">
            <wp:extent cx="5632704" cy="3748663"/>
            <wp:effectExtent l="0" t="0" r="6350" b="4445"/>
            <wp:docPr id="1" name="Рисунок 1" descr="https://russkiiyazyk.ru/wp-content/uploads/2019/04/imya-suschestvitel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iyazyk.ru/wp-content/uploads/2019/04/imya-suschestvitelno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17" cy="37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Существительные одушевленные и неодушевленные Одушевленность/неодушевленность — это постоянный грамматический признак имен существительных. Одушевленные существительные обозначают нечто живое и отвечают на вопрос кто? ПРИМЕРЫ ученица, хозяин, прохожий Неодушевленные существительные обозначают предметы и явления неживой природы, растения, совокупность живых существ и отвечают на вопрос что? ПРИМЕРЫ камень, дерево, родня, профессура, армия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С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ледует понимать, что эта грамматическая категория может не совпадать с различением живого и неживого в природе. 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proofErr w:type="gramStart"/>
      <w:r>
        <w:rPr>
          <w:rFonts w:ascii="Arial" w:hAnsi="Arial" w:cs="Arial"/>
          <w:color w:val="333333"/>
          <w:shd w:val="clear" w:color="auto" w:fill="EAEAEA"/>
        </w:rPr>
        <w:t>В языке к одушевленным существительным относятся названия игрушек, механизмов, похожих на человека (Мальвина, Золушка, робот); названия шахматных фигур и карт (ладья, туз); названия мифических существ (фея, русалка, Кощей).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Собственные и нарицательные имена существительные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П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о значению имена существительные делятся на собственные и нарицательные. К собственным именам существительным относятся наименования отдельных предметов, которые выделяются из ряда однородных (имена, отчества, фамилии, географические и астрономические называния, названия литературных и музыкальных произведений, картин, журналов, организаций, исторических событий и т.д.): </w:t>
      </w:r>
    </w:p>
    <w:p w:rsidR="00F91C20" w:rsidRPr="00F91C20" w:rsidRDefault="00F91C20" w:rsidP="001042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1C2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Тарас Михайлович Бурый;</w:t>
      </w:r>
    </w:p>
    <w:p w:rsidR="00F91C20" w:rsidRPr="00F91C20" w:rsidRDefault="00F91C20" w:rsidP="001042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1C2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Венера</w:t>
      </w:r>
    </w:p>
    <w:p w:rsidR="00F91C20" w:rsidRPr="00F91C20" w:rsidRDefault="00F91C20" w:rsidP="001042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1C2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Куликовская битва</w:t>
      </w:r>
    </w:p>
    <w:p w:rsidR="00F91C20" w:rsidRDefault="00F91C20" w:rsidP="0010425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1C20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«Война и мир»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пр.</w:t>
      </w:r>
    </w:p>
    <w:p w:rsidR="00F91C20" w:rsidRDefault="00F91C20" w:rsidP="0010425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20" w:rsidRDefault="00F91C20" w:rsidP="0010425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noProof/>
          <w:lang w:eastAsia="ru-RU"/>
        </w:rPr>
        <w:drawing>
          <wp:inline distT="0" distB="0" distL="0" distR="0" wp14:anchorId="3F5A1A4C" wp14:editId="7EAFA122">
            <wp:extent cx="5940425" cy="4460438"/>
            <wp:effectExtent l="0" t="0" r="3175" b="0"/>
            <wp:docPr id="2" name="Рисунок 2" descr="https://russkiiyazyk.ru/wp-content/uploads/2019/04/imena-sobstve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kiiyazyk.ru/wp-content/uploads/2019/04/imena-sobstvenny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Нарицательные существительные являются обобщенными названиями ряда однородных предметов без указания их индивидуальных особенностей. ПРИМЕРЫ город, страна, ребенок, преподаватель Лексико-грамматические группы имен существительных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В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зависимости от того, какой предмет по значению называют слова этой части речи, выделяют группы существительных: конкретные абстрактные вещественные собирательные</w:t>
      </w:r>
      <w:r w:rsidR="00104254">
        <w:rPr>
          <w:rFonts w:ascii="Arial" w:hAnsi="Arial" w:cs="Arial"/>
          <w:color w:val="333333"/>
          <w:shd w:val="clear" w:color="auto" w:fill="EAEAEA"/>
        </w:rPr>
        <w:t>.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Существительные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О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бозначают Примеры Признаки </w:t>
      </w: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Конкретные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О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бозначают единичные предметы, поддающиеся счёту: людей, животных, растения, вещи. Малыш котенок василёк шуба Обычно употребляются в форме ед. и мн. числа, сочетаются с количественными именами числительными. Вещественные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О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бозначают однородные по составу вещества, не представленные единичными предметами: пищевые продукты, с/х культуры, материалы, виды тканей, ископаемые, стройматериалы, хим. элементы, лекарства и др. Хлеб овёс песок парча уголь водород аспирин Употребляются в форме только одного числа, чаще единственного; поддаются делению, измерению, но не поддаются счету. Собирательные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О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бозначают совокупности однородных лиц или предметов как цельное единство, как </w:t>
      </w:r>
      <w:proofErr w:type="spellStart"/>
      <w:r>
        <w:rPr>
          <w:rFonts w:ascii="Arial" w:hAnsi="Arial" w:cs="Arial"/>
          <w:color w:val="333333"/>
          <w:shd w:val="clear" w:color="auto" w:fill="EAEAEA"/>
        </w:rPr>
        <w:t>нечленимое</w:t>
      </w:r>
      <w:proofErr w:type="spellEnd"/>
      <w:r>
        <w:rPr>
          <w:rFonts w:ascii="Arial" w:hAnsi="Arial" w:cs="Arial"/>
          <w:color w:val="333333"/>
          <w:shd w:val="clear" w:color="auto" w:fill="EAEAEA"/>
        </w:rPr>
        <w:t xml:space="preserve"> понятие. Мебель листва студенчество молодёжь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У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потребляются в форме </w:t>
      </w:r>
      <w:r>
        <w:rPr>
          <w:rFonts w:ascii="Arial" w:hAnsi="Arial" w:cs="Arial"/>
          <w:color w:val="333333"/>
          <w:shd w:val="clear" w:color="auto" w:fill="EAEAEA"/>
        </w:rPr>
        <w:lastRenderedPageBreak/>
        <w:t xml:space="preserve">только одного числа, чаще единственного; не поддаются счёту.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Абстрактные (отвлечённые) Обозначают отвлечённые понятия, </w:t>
      </w:r>
      <w:proofErr w:type="spellStart"/>
      <w:r>
        <w:rPr>
          <w:rFonts w:ascii="Arial" w:hAnsi="Arial" w:cs="Arial"/>
          <w:color w:val="333333"/>
          <w:shd w:val="clear" w:color="auto" w:fill="EAEAEA"/>
        </w:rPr>
        <w:t>неисчеслимые</w:t>
      </w:r>
      <w:proofErr w:type="spellEnd"/>
      <w:r>
        <w:rPr>
          <w:rFonts w:ascii="Arial" w:hAnsi="Arial" w:cs="Arial"/>
          <w:color w:val="333333"/>
          <w:shd w:val="clear" w:color="auto" w:fill="EAEAEA"/>
        </w:rPr>
        <w:t xml:space="preserve"> предметы, мысли, признаки, свойства, качества состояния, действия, отношения, явления, события, научные понятия.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Усталость дружба война кашель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 xml:space="preserve"> Н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е изменяются по числам; чаще употребляются в форме ед. числа, но могут быть и во множественном. Если такое существительное получило форму мн. числа - оно теряет свой абстрактный смысл (ужас - ужасы).  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Конкретные имена существительные называют конкретные предметы и явления действительности. </w:t>
      </w:r>
    </w:p>
    <w:p w:rsidR="00F91C20" w:rsidRPr="00F91C20" w:rsidRDefault="00F91C20" w:rsidP="00104254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</w:pPr>
      <w:r w:rsidRPr="00F91C20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ПРИМЕРЫ</w:t>
      </w:r>
    </w:p>
    <w:p w:rsidR="00F91C20" w:rsidRPr="00F91C20" w:rsidRDefault="00F91C20" w:rsidP="00104254">
      <w:pPr>
        <w:shd w:val="clear" w:color="auto" w:fill="EAEAEA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1C20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дом, гараж, лестница, черепаха</w:t>
      </w:r>
    </w:p>
    <w:p w:rsidR="00104254" w:rsidRDefault="00104254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Они сочетаются с количественными числительными: два дома три гаража. Абстрактные (отвлеченные) существительные обозначают действие или признак в отвлечении от его производителя или носителя признака. </w:t>
      </w:r>
    </w:p>
    <w:p w:rsidR="00F91C20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обмен, дружба, совесть, стремление, хлопоты, доброта Обозначаемые ими понятия нематериальны, их нельзя увидеть, измерить или потрогать. О них можно только размышлять, их можно описать или проанализировать. Вещественные существительные обозначают вещества, материалы, лекарства, пищевые продукты, химические элементы и соединения и др. </w:t>
      </w:r>
    </w:p>
    <w:p w:rsidR="00F91C20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сахар, дрожжи, гранит, бром, овёс Собирательные существительные обозначают совокупность однородных предметов как единое целое.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крестьянство, мошкара, листва, тряпьё, клиентура Для них характерны суффиксы 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-</w:t>
      </w:r>
      <w:proofErr w:type="spellStart"/>
      <w:r w:rsidRPr="00104254">
        <w:rPr>
          <w:rFonts w:ascii="Arial" w:hAnsi="Arial" w:cs="Arial"/>
          <w:i/>
          <w:color w:val="333333"/>
          <w:shd w:val="clear" w:color="auto" w:fill="EAEAEA"/>
        </w:rPr>
        <w:t>с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>тв</w:t>
      </w:r>
      <w:proofErr w:type="spellEnd"/>
      <w:r w:rsidRPr="00104254">
        <w:rPr>
          <w:rFonts w:ascii="Arial" w:hAnsi="Arial" w:cs="Arial"/>
          <w:i/>
          <w:color w:val="333333"/>
          <w:shd w:val="clear" w:color="auto" w:fill="EAEAEA"/>
        </w:rPr>
        <w:t>-, -в-, -j (о), -</w:t>
      </w:r>
      <w:proofErr w:type="spellStart"/>
      <w:r w:rsidRPr="00104254">
        <w:rPr>
          <w:rFonts w:ascii="Arial" w:hAnsi="Arial" w:cs="Arial"/>
          <w:i/>
          <w:color w:val="333333"/>
          <w:shd w:val="clear" w:color="auto" w:fill="EAEAEA"/>
        </w:rPr>
        <w:t>ур</w:t>
      </w:r>
      <w:proofErr w:type="spellEnd"/>
      <w:r w:rsidRPr="00104254">
        <w:rPr>
          <w:rFonts w:ascii="Arial" w:hAnsi="Arial" w:cs="Arial"/>
          <w:i/>
          <w:color w:val="333333"/>
          <w:shd w:val="clear" w:color="auto" w:fill="EAEAEA"/>
        </w:rPr>
        <w:t>- и др.</w:t>
      </w:r>
      <w:r>
        <w:rPr>
          <w:rFonts w:ascii="Arial" w:hAnsi="Arial" w:cs="Arial"/>
          <w:color w:val="333333"/>
          <w:shd w:val="clear" w:color="auto" w:fill="EAEAEA"/>
        </w:rPr>
        <w:t> </w:t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Род существительных </w:t>
      </w: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Грамматическая категория рода является постоянным признаком существительных. </w:t>
      </w: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ОПРЕДЕЛЕНИЕ Род — это способность существительных сочетаться с определёнными для каждой родовой принадлежности формами согласуемых слов. сестра — моя сестра, старшая сестра; старик    — любой старик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   ,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седой старик   ; озеро — наше озеро, глубокое озеро. Слова этой части речи распределены по родам с учётом окончаний в форме именительного падежа единственного числа. Мужской род 1. существительные с основой на твердый и мягкий согласный и нулевым окончанием</w:t>
      </w:r>
    </w:p>
    <w:p w:rsidR="00104254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матрос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   ,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 брат   , тюль   , токарь    2. некоторые существительные с окончанием -а/я, называющие лиц мужского пола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юноша, дедушка, дядя, старшина 3. существительные, имеющие оценочные суффиксы, с окончанием 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-о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>/-е, -а 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proofErr w:type="spellStart"/>
      <w:r w:rsidRPr="00104254">
        <w:rPr>
          <w:rFonts w:ascii="Arial" w:hAnsi="Arial" w:cs="Arial"/>
          <w:i/>
          <w:color w:val="333333"/>
          <w:shd w:val="clear" w:color="auto" w:fill="EAEAEA"/>
        </w:rPr>
        <w:t>сундучишко</w:t>
      </w:r>
      <w:proofErr w:type="spellEnd"/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, ветрище, голосина, дружище 4. существительное «подмастерье». Женский род 1. существительные с окончанием 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-а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>/я ПРИМЕРЫ река, сторона, станция 2. существительные с основой на мягкий согласный и «ж», «ш» с нулевым окончанием</w:t>
      </w:r>
      <w:r>
        <w:rPr>
          <w:rFonts w:ascii="Arial" w:hAnsi="Arial" w:cs="Arial"/>
          <w:color w:val="333333"/>
          <w:shd w:val="clear" w:color="auto" w:fill="EAEAEA"/>
        </w:rPr>
        <w:t xml:space="preserve"> </w:t>
      </w:r>
    </w:p>
    <w:p w:rsidR="00104254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lastRenderedPageBreak/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фасоль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   ,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 речь   , вещь   , фальшь    , блажь    Средний род 1. существительные с окончанием -о/-е </w:t>
      </w: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мыло, солнце, здание 2. существительные на 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>-</w:t>
      </w:r>
      <w:proofErr w:type="spellStart"/>
      <w:r w:rsidRPr="00104254">
        <w:rPr>
          <w:rFonts w:ascii="Arial" w:hAnsi="Arial" w:cs="Arial"/>
          <w:i/>
          <w:color w:val="333333"/>
          <w:shd w:val="clear" w:color="auto" w:fill="EAEAEA"/>
        </w:rPr>
        <w:t>м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>я</w:t>
      </w:r>
      <w:proofErr w:type="spellEnd"/>
      <w:r>
        <w:rPr>
          <w:rFonts w:ascii="Arial" w:hAnsi="Arial" w:cs="Arial"/>
          <w:color w:val="333333"/>
          <w:shd w:val="clear" w:color="auto" w:fill="EAEAEA"/>
        </w:rPr>
        <w:t xml:space="preserve"> </w:t>
      </w:r>
    </w:p>
    <w:p w:rsidR="00104254" w:rsidRP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время, племя, стремя, темя 3. существительное «дитя». Общий род 1. существительные, называющие людей обоего пола по качествам </w:t>
      </w:r>
    </w:p>
    <w:p w:rsidR="00104254" w:rsidRDefault="00F91C20" w:rsidP="00104254">
      <w:pPr>
        <w:ind w:firstLine="567"/>
        <w:rPr>
          <w:rFonts w:ascii="Arial" w:hAnsi="Arial" w:cs="Arial"/>
          <w:i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растрепа, разиня, тихоня, бедолага 2. некоторые имена собственные</w:t>
      </w:r>
      <w:r>
        <w:rPr>
          <w:rFonts w:ascii="Arial" w:hAnsi="Arial" w:cs="Arial"/>
          <w:color w:val="333333"/>
          <w:shd w:val="clear" w:color="auto" w:fill="EAEAEA"/>
        </w:rPr>
        <w:t xml:space="preserve"> 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Саша, Валя, Шура</w:t>
      </w:r>
      <w:proofErr w:type="gramStart"/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 У</w:t>
      </w:r>
      <w:proofErr w:type="gramEnd"/>
      <w:r w:rsidRPr="00104254">
        <w:rPr>
          <w:rFonts w:ascii="Arial" w:hAnsi="Arial" w:cs="Arial"/>
          <w:i/>
          <w:color w:val="333333"/>
          <w:shd w:val="clear" w:color="auto" w:fill="EAEAEA"/>
        </w:rPr>
        <w:t xml:space="preserve"> слов, имеющих только форму множественного числа, род не определяется.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щипцы, чернила, сливки, хлопья</w:t>
      </w:r>
      <w:r>
        <w:rPr>
          <w:rFonts w:ascii="Arial" w:hAnsi="Arial" w:cs="Arial"/>
          <w:color w:val="333333"/>
          <w:shd w:val="clear" w:color="auto" w:fill="EAEAEA"/>
        </w:rPr>
        <w:t> 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noProof/>
          <w:lang w:eastAsia="ru-RU"/>
        </w:rPr>
        <w:drawing>
          <wp:inline distT="0" distB="0" distL="0" distR="0" wp14:anchorId="32C59927" wp14:editId="61913420">
            <wp:extent cx="5940425" cy="3309958"/>
            <wp:effectExtent l="0" t="0" r="3175" b="5080"/>
            <wp:docPr id="3" name="Рисунок 3" descr="https://russkiiyazyk.ru/wp-content/uploads/2019/04/rod-i-chi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skiiyazyk.ru/wp-content/uploads/2019/04/rod-i-chis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Число имен существительных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У имен существительных категория числа является непостоянным морфологическим признаком. Число является словоизменительной категорией существительных, которая выражается в противопоставлении сопоставимых форм единственного и множественного числа: дорога — дороги погон — погоны слово — слова лошадь — лошади Большинство существительных изменяются по числам.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Ряд слов этой части речи имеет формы единственного или только множественного числа: злость (ед. ч.) умиление (ед. ч.) деньги (мн. ч.) каникулы (мн. ч.) </w:t>
      </w:r>
      <w:proofErr w:type="gramEnd"/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Склонение существительных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Склонение — постоянный признак существительных. ОПРЕДЕЛЕНИЕ Склонение — это изменение имён существительных по падежам и числам. Падеж — это непостоянный признак существительных. 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noProof/>
          <w:lang w:eastAsia="ru-RU"/>
        </w:rPr>
        <w:lastRenderedPageBreak/>
        <w:drawing>
          <wp:inline distT="0" distB="0" distL="0" distR="0" wp14:anchorId="1A8989FE" wp14:editId="297F8B00">
            <wp:extent cx="5713095" cy="4015740"/>
            <wp:effectExtent l="0" t="0" r="1905" b="3810"/>
            <wp:docPr id="4" name="Рисунок 4" descr="https://russkiiyazyk.ru/wp-content/uploads/2016/10/Pade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kiiyazyk.ru/wp-content/uploads/2016/10/Padez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104254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Десять существительных на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EAEAEA"/>
        </w:rPr>
        <w:t>м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>я</w:t>
      </w:r>
      <w:proofErr w:type="spellEnd"/>
      <w:r>
        <w:rPr>
          <w:rFonts w:ascii="Arial" w:hAnsi="Arial" w:cs="Arial"/>
          <w:color w:val="333333"/>
          <w:shd w:val="clear" w:color="auto" w:fill="EAEAEA"/>
        </w:rPr>
        <w:t xml:space="preserve"> (имя, вымя, бремя, время, знамя, семя, племя, стремя, темя, пламя) и слова «путь» и «дитя» являются разносклоняемыми. </w:t>
      </w:r>
      <w:proofErr w:type="gramStart"/>
      <w:r>
        <w:rPr>
          <w:rFonts w:ascii="Arial" w:hAnsi="Arial" w:cs="Arial"/>
          <w:color w:val="333333"/>
          <w:shd w:val="clear" w:color="auto" w:fill="EAEAEA"/>
        </w:rPr>
        <w:t>Отдельные типы склонения имеют: существительные множественного числа (перила, дебаты, проводы); существительные, образованные способом перехода прилагательных и причастий (набережная, запятая, сказуемое, подлежащее, слагаемое).</w:t>
      </w:r>
      <w:proofErr w:type="gramEnd"/>
      <w:r>
        <w:rPr>
          <w:rFonts w:ascii="Arial" w:hAnsi="Arial" w:cs="Arial"/>
          <w:color w:val="333333"/>
          <w:shd w:val="clear" w:color="auto" w:fill="EAEAEA"/>
        </w:rPr>
        <w:t xml:space="preserve"> Заимствованные слова являются несклоняемыми существительными.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 xml:space="preserve">ПРИМЕРЫ </w:t>
      </w:r>
      <w:r w:rsidRPr="00104254">
        <w:rPr>
          <w:rFonts w:ascii="Arial" w:hAnsi="Arial" w:cs="Arial"/>
          <w:i/>
          <w:color w:val="333333"/>
          <w:shd w:val="clear" w:color="auto" w:fill="EAEAEA"/>
        </w:rPr>
        <w:t>бра, кафе, колибри, торнадо, фейхоа</w:t>
      </w:r>
      <w:r>
        <w:rPr>
          <w:rFonts w:ascii="Arial" w:hAnsi="Arial" w:cs="Arial"/>
          <w:color w:val="333333"/>
          <w:shd w:val="clear" w:color="auto" w:fill="EAEAEA"/>
        </w:rPr>
        <w:t> </w:t>
      </w:r>
      <w:r w:rsidR="00104254"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>
        <w:rPr>
          <w:noProof/>
          <w:lang w:eastAsia="ru-RU"/>
        </w:rPr>
        <w:lastRenderedPageBreak/>
        <w:drawing>
          <wp:inline distT="0" distB="0" distL="0" distR="0" wp14:anchorId="1D043B8B" wp14:editId="466D1458">
            <wp:extent cx="5494020" cy="7622540"/>
            <wp:effectExtent l="0" t="0" r="0" b="0"/>
            <wp:docPr id="5" name="Рисунок 5" descr="https://russkiiyazyk.ru/wp-content/uploads/2016/10/Sklonenie-imen-sushhestviteln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skiiyazyk.ru/wp-content/uploads/2016/10/Sklonenie-imen-sushhestvitelnyi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Default="00F91C20" w:rsidP="00104254">
      <w:pPr>
        <w:ind w:firstLine="567"/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Подытожим рассуждения об имени существительном как части речи и укажем постоянные и непостоянные признаки. Морфологические признаки имени существительного I. Общее грамматическое значение предметности. Начальная форма — именительный падеж единственного числа. II. Постоянные  признаки: собственное или нарицательное; одушевленное или неодушевленное; конкретное, абстрактное, вещественное или собирательное; род склонение III. Непостоянные признаки: </w:t>
      </w:r>
    </w:p>
    <w:p w:rsidR="00F91C20" w:rsidRPr="00F91C20" w:rsidRDefault="00F91C20" w:rsidP="001042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число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  <w:r w:rsidRPr="00F91C2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падеж</w:t>
      </w:r>
      <w:r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</w:p>
    <w:p w:rsidR="00F91C20" w:rsidRDefault="00F91C20" w:rsidP="00104254">
      <w:pPr>
        <w:ind w:firstLine="567"/>
        <w:rPr>
          <w:rStyle w:val="copyright-span"/>
          <w:rFonts w:ascii="Arial" w:hAnsi="Arial" w:cs="Arial"/>
          <w:color w:val="333333"/>
          <w:bdr w:val="none" w:sz="0" w:space="0" w:color="auto" w:frame="1"/>
          <w:shd w:val="clear" w:color="auto" w:fill="EAEAEA"/>
        </w:rPr>
      </w:pPr>
    </w:p>
    <w:p w:rsidR="00F91C20" w:rsidRPr="00CC77B7" w:rsidRDefault="00104254" w:rsidP="00104254">
      <w:pPr>
        <w:ind w:firstLine="567"/>
        <w:rPr>
          <w:b/>
          <w:lang w:val="en-US"/>
        </w:rPr>
      </w:pPr>
      <w:r w:rsidRPr="00CC77B7">
        <w:rPr>
          <w:b/>
          <w:lang w:val="en-US"/>
        </w:rPr>
        <w:t>Email</w:t>
      </w:r>
      <w:r w:rsidRPr="00CC77B7">
        <w:rPr>
          <w:b/>
        </w:rPr>
        <w:t>:</w:t>
      </w:r>
      <w:r w:rsidRPr="00CC77B7">
        <w:rPr>
          <w:b/>
          <w:lang w:val="en-US"/>
        </w:rPr>
        <w:t xml:space="preserve"> </w:t>
      </w:r>
      <w:hyperlink r:id="rId11" w:history="1">
        <w:bookmarkStart w:id="0" w:name="_GoBack"/>
        <w:r w:rsidRPr="00CC77B7">
          <w:rPr>
            <w:rStyle w:val="a3"/>
            <w:b/>
            <w:lang w:val="en-US"/>
          </w:rPr>
          <w:t>askenderova219</w:t>
        </w:r>
        <w:bookmarkEnd w:id="0"/>
        <w:r w:rsidRPr="00CC77B7">
          <w:rPr>
            <w:rStyle w:val="a3"/>
            <w:b/>
            <w:lang w:val="en-US"/>
          </w:rPr>
          <w:t>@mail.ru</w:t>
        </w:r>
      </w:hyperlink>
      <w:r w:rsidRPr="00CC77B7">
        <w:rPr>
          <w:b/>
          <w:lang w:val="en-US"/>
        </w:rPr>
        <w:t xml:space="preserve"> </w:t>
      </w:r>
    </w:p>
    <w:sectPr w:rsidR="00F91C20" w:rsidRPr="00CC77B7" w:rsidSect="00104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0CE"/>
    <w:multiLevelType w:val="hybridMultilevel"/>
    <w:tmpl w:val="3948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E"/>
    <w:rsid w:val="00104254"/>
    <w:rsid w:val="0028764A"/>
    <w:rsid w:val="003646AD"/>
    <w:rsid w:val="00850E1E"/>
    <w:rsid w:val="00CC77B7"/>
    <w:rsid w:val="00F91C20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91C20"/>
  </w:style>
  <w:style w:type="character" w:styleId="a3">
    <w:name w:val="Hyperlink"/>
    <w:basedOn w:val="a0"/>
    <w:uiPriority w:val="99"/>
    <w:unhideWhenUsed/>
    <w:rsid w:val="00F9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C20"/>
    <w:rPr>
      <w:i/>
      <w:iCs/>
    </w:rPr>
  </w:style>
  <w:style w:type="paragraph" w:styleId="a7">
    <w:name w:val="List Paragraph"/>
    <w:basedOn w:val="a"/>
    <w:uiPriority w:val="34"/>
    <w:qFormat/>
    <w:rsid w:val="00FE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91C20"/>
  </w:style>
  <w:style w:type="character" w:styleId="a3">
    <w:name w:val="Hyperlink"/>
    <w:basedOn w:val="a0"/>
    <w:uiPriority w:val="99"/>
    <w:unhideWhenUsed/>
    <w:rsid w:val="00F9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2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C20"/>
    <w:rPr>
      <w:i/>
      <w:iCs/>
    </w:rPr>
  </w:style>
  <w:style w:type="paragraph" w:styleId="a7">
    <w:name w:val="List Paragraph"/>
    <w:basedOn w:val="a"/>
    <w:uiPriority w:val="34"/>
    <w:qFormat/>
    <w:rsid w:val="00FE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skenderova219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7</cp:revision>
  <dcterms:created xsi:type="dcterms:W3CDTF">2020-03-25T16:44:00Z</dcterms:created>
  <dcterms:modified xsi:type="dcterms:W3CDTF">2020-03-25T17:37:00Z</dcterms:modified>
</cp:coreProperties>
</file>