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/>
          <w:b/>
          <w:bCs/>
          <w:color w:val="4A4A4A"/>
          <w:sz w:val="32"/>
          <w:szCs w:val="32"/>
          <w:bdr w:val="none" w:sz="0" w:space="0" w:color="auto" w:frame="1"/>
          <w:lang w:eastAsia="ru-RU"/>
        </w:rPr>
      </w:pPr>
      <w:r w:rsidRPr="003F361B">
        <w:rPr>
          <w:rFonts w:ascii="inherit" w:eastAsia="Times New Roman" w:hAnsi="inherit"/>
          <w:b/>
          <w:bCs/>
          <w:color w:val="4A4A4A"/>
          <w:sz w:val="32"/>
          <w:szCs w:val="32"/>
          <w:bdr w:val="none" w:sz="0" w:space="0" w:color="auto" w:frame="1"/>
          <w:lang w:eastAsia="ru-RU"/>
        </w:rPr>
        <w:t>Тема: Наклонение глаголов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Наклонение </w:t>
      </w:r>
      <w:hyperlink r:id="rId5" w:tgtFrame="_blank" w:history="1">
        <w:r w:rsidRPr="003F361B">
          <w:rPr>
            <w:rFonts w:ascii="inherit" w:eastAsia="Times New Roman" w:hAnsi="inherit"/>
            <w:b/>
            <w:bCs/>
            <w:color w:val="4A4A4A"/>
            <w:u w:val="single"/>
            <w:lang w:eastAsia="ru-RU"/>
          </w:rPr>
          <w:t>глагола</w:t>
        </w:r>
      </w:hyperlink>
      <w:r w:rsidRPr="003F361B">
        <w:rPr>
          <w:rFonts w:ascii="Verdana" w:eastAsia="Times New Roman" w:hAnsi="Verdana"/>
          <w:color w:val="4A4A4A"/>
          <w:lang w:eastAsia="ru-RU"/>
        </w:rPr>
        <w:t> - это непостоянный грамматический признак глагола, обозначающая его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модальность</w:t>
      </w:r>
      <w:r w:rsidRPr="003F361B">
        <w:rPr>
          <w:rFonts w:ascii="Verdana" w:eastAsia="Times New Roman" w:hAnsi="Verdana"/>
          <w:color w:val="4A4A4A"/>
          <w:lang w:eastAsia="ru-RU"/>
        </w:rPr>
        <w:t>. Простыми словами, наклонение показывает, какое действие обозначает глагол - реальное, возможное или то, о котором кого-то просят.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В русском языке глаголы могут употребляться в трех наклонениях: изъявительном (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я приду</w:t>
      </w:r>
      <w:r w:rsidRPr="003F361B">
        <w:rPr>
          <w:rFonts w:ascii="Verdana" w:eastAsia="Times New Roman" w:hAnsi="Verdana"/>
          <w:color w:val="4A4A4A"/>
          <w:lang w:eastAsia="ru-RU"/>
        </w:rPr>
        <w:t>), условном (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я бы пришел</w:t>
      </w:r>
      <w:r w:rsidRPr="003F361B">
        <w:rPr>
          <w:rFonts w:ascii="Verdana" w:eastAsia="Times New Roman" w:hAnsi="Verdana"/>
          <w:color w:val="4A4A4A"/>
          <w:lang w:eastAsia="ru-RU"/>
        </w:rPr>
        <w:t>) и повелительном (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приходи поскорее</w:t>
      </w:r>
      <w:r w:rsidRPr="003F361B">
        <w:rPr>
          <w:rFonts w:ascii="Verdana" w:eastAsia="Times New Roman" w:hAnsi="Verdana"/>
          <w:color w:val="4A4A4A"/>
          <w:lang w:eastAsia="ru-RU"/>
        </w:rPr>
        <w:t>).</w:t>
      </w:r>
    </w:p>
    <w:p w:rsid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</w:p>
    <w:p w:rsidR="003F361B" w:rsidRP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hyperlink r:id="rId6" w:tgtFrame="_blank" w:history="1">
        <w:r w:rsidRPr="003F361B">
          <w:rPr>
            <w:rFonts w:ascii="inherit" w:eastAsia="Times New Roman" w:hAnsi="inherit" w:cs="Courier New"/>
            <w:b/>
            <w:bCs/>
            <w:color w:val="4A4A4A"/>
            <w:u w:val="single"/>
            <w:lang w:eastAsia="ru-RU"/>
          </w:rPr>
          <w:t>Глагол</w:t>
        </w:r>
      </w:hyperlink>
      <w:r w:rsidRPr="003F361B">
        <w:rPr>
          <w:rFonts w:ascii="inherit" w:eastAsia="Times New Roman" w:hAnsi="inherit" w:cs="Courier New"/>
          <w:color w:val="4A4A4A"/>
          <w:lang w:eastAsia="ru-RU"/>
        </w:rPr>
        <w:t> - часть речи, обозначающая действие. Глаголы отвечают на вопросы </w:t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что делать? что сделать? 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Примеры глаголов: </w:t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работать, писать, стоять, размышлять, пригождаться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r w:rsidRPr="003F361B">
        <w:rPr>
          <w:rFonts w:ascii="inherit" w:eastAsia="Times New Roman" w:hAnsi="inherit" w:cs="Courier New"/>
          <w:color w:val="4A4A4A"/>
          <w:lang w:eastAsia="ru-RU"/>
        </w:rPr>
        <w:t>Подробнее о глаголах читайте в статье: </w:t>
      </w:r>
      <w:hyperlink r:id="rId7" w:tgtFrame="_blank" w:history="1">
        <w:r w:rsidRPr="003F361B">
          <w:rPr>
            <w:rFonts w:ascii="inherit" w:eastAsia="Times New Roman" w:hAnsi="inherit" w:cs="Courier New"/>
            <w:b/>
            <w:bCs/>
            <w:color w:val="4A4A4A"/>
            <w:u w:val="single"/>
            <w:lang w:eastAsia="ru-RU"/>
          </w:rPr>
          <w:t>Что такое глагол. Формы и виды, спряжение глаголов</w:t>
        </w:r>
      </w:hyperlink>
    </w:p>
    <w:p w:rsidR="003F361B" w:rsidRPr="003F361B" w:rsidRDefault="003F361B" w:rsidP="003F361B">
      <w:pPr>
        <w:shd w:val="clear" w:color="auto" w:fill="FFFFFF"/>
        <w:spacing w:before="288" w:after="192" w:line="288" w:lineRule="atLeast"/>
        <w:jc w:val="left"/>
        <w:textAlignment w:val="baseline"/>
        <w:outlineLvl w:val="1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Изъявительное, условное и повелительное наклонение. Примеры предложений</w:t>
      </w:r>
    </w:p>
    <w:p w:rsidR="003F361B" w:rsidRPr="003F361B" w:rsidRDefault="003F361B" w:rsidP="003F361B">
      <w:pPr>
        <w:shd w:val="clear" w:color="auto" w:fill="FFFFFF"/>
        <w:spacing w:before="240" w:after="336"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Глаголы изменяются по наклонениям в зависимости от того, о каких действиях мы говорим.</w:t>
      </w:r>
    </w:p>
    <w:p w:rsid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</w:pP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Изъявительное наклонение</w:t>
      </w:r>
      <w:r w:rsidRPr="003F361B">
        <w:rPr>
          <w:rFonts w:ascii="Verdana" w:eastAsia="Times New Roman" w:hAnsi="Verdana"/>
          <w:color w:val="4A4A4A"/>
          <w:lang w:eastAsia="ru-RU"/>
        </w:rPr>
        <w:t> обозначает действия, которые происходили, происходят или будут происходить.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Примеры изъявительного наклонения: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Из дома вышел человек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Мы гостим у бабушки.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Завтра вся семья пойдет в зоопарк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Условное наклонение</w:t>
      </w:r>
      <w:r w:rsidRPr="003F361B">
        <w:rPr>
          <w:rFonts w:ascii="Verdana" w:eastAsia="Times New Roman" w:hAnsi="Verdana"/>
          <w:color w:val="4A4A4A"/>
          <w:lang w:eastAsia="ru-RU"/>
        </w:rPr>
        <w:t> (оно же </w:t>
      </w: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сослагательное</w:t>
      </w:r>
      <w:r w:rsidRPr="003F361B">
        <w:rPr>
          <w:rFonts w:ascii="Verdana" w:eastAsia="Times New Roman" w:hAnsi="Verdana"/>
          <w:color w:val="4A4A4A"/>
          <w:lang w:eastAsia="ru-RU"/>
        </w:rPr>
        <w:t>) обозначает действие, которое может произойти при некоторых условиях. К глаголу при этом добавляется частица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бы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Примеры сослагательного наклонения: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Пришел бы ты к нам в гости, мы бы тебя чаем угостили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Я был бы счастлив получить эту работу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Это не доставило бы мне удовольствия.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Повелительное наклонение</w:t>
      </w:r>
      <w:r w:rsidRPr="003F361B">
        <w:rPr>
          <w:rFonts w:ascii="Verdana" w:eastAsia="Times New Roman" w:hAnsi="Verdana"/>
          <w:color w:val="4A4A4A"/>
          <w:lang w:eastAsia="ru-RU"/>
        </w:rPr>
        <w:t> обозначает действие, к которому пытаются призвать собеседника.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Примеры повелительного наклонения: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Помогите!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br/>
        <w:t>Лучше замолчи.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hyperlink r:id="rId8" w:tgtFrame="_blank" w:history="1">
        <w:r w:rsidRPr="003F361B">
          <w:rPr>
            <w:rFonts w:ascii="inherit" w:eastAsia="Times New Roman" w:hAnsi="inherit"/>
            <w:b/>
            <w:bCs/>
            <w:i/>
            <w:iCs/>
            <w:color w:val="4A4A4A"/>
            <w:u w:val="single"/>
            <w:lang w:eastAsia="ru-RU"/>
          </w:rPr>
          <w:t>Присаживайтесь</w:t>
        </w:r>
      </w:hyperlink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, пожалуйста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before="288" w:after="192" w:line="288" w:lineRule="atLeast"/>
        <w:jc w:val="left"/>
        <w:textAlignment w:val="baseline"/>
        <w:outlineLvl w:val="1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Изъявительное наклонение. Индикатив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lastRenderedPageBreak/>
        <w:t>Глаголы в изъявительном наклонении</w:t>
      </w:r>
      <w:r w:rsidRPr="003F361B">
        <w:rPr>
          <w:rFonts w:ascii="Verdana" w:eastAsia="Times New Roman" w:hAnsi="Verdana"/>
          <w:color w:val="4A4A4A"/>
          <w:lang w:eastAsia="ru-RU"/>
        </w:rPr>
        <w:t> обозначает действия, которые по-настоящему происходили, происходят или будут происходить.</w:t>
      </w:r>
    </w:p>
    <w:p w:rsidR="003F361B" w:rsidRPr="003F361B" w:rsidRDefault="003F361B" w:rsidP="003F361B">
      <w:pPr>
        <w:shd w:val="clear" w:color="auto" w:fill="FFFFFF"/>
        <w:spacing w:before="240" w:after="336"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Глаголы в форме изъявительного наклонения изменяются по временам, числам и лицам.</w:t>
      </w:r>
    </w:p>
    <w:p w:rsidR="003F361B" w:rsidRPr="003F361B" w:rsidRDefault="003F361B" w:rsidP="003F361B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Настоящее время: </w:t>
      </w:r>
      <w:r w:rsidRPr="003F361B">
        <w:rPr>
          <w:rFonts w:ascii="inherit" w:eastAsia="Times New Roman" w:hAnsi="inherit"/>
          <w:i/>
          <w:iCs/>
          <w:color w:val="4A4A4A"/>
          <w:lang w:eastAsia="ru-RU"/>
        </w:rPr>
        <w:t>я читаю, ты сделаешь, мы рассуждаем</w:t>
      </w:r>
      <w:r w:rsidRPr="003F361B">
        <w:rPr>
          <w:rFonts w:ascii="inherit" w:eastAsia="Times New Roman" w:hAnsi="inherit"/>
          <w:color w:val="4A4A4A"/>
          <w:lang w:eastAsia="ru-RU"/>
        </w:rPr>
        <w:t>.</w:t>
      </w:r>
    </w:p>
    <w:p w:rsidR="003F361B" w:rsidRPr="003F361B" w:rsidRDefault="003F361B" w:rsidP="003F361B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Прошедшее время: </w:t>
      </w:r>
      <w:r w:rsidRPr="003F361B">
        <w:rPr>
          <w:rFonts w:ascii="inherit" w:eastAsia="Times New Roman" w:hAnsi="inherit"/>
          <w:i/>
          <w:iCs/>
          <w:color w:val="4A4A4A"/>
          <w:lang w:eastAsia="ru-RU"/>
        </w:rPr>
        <w:t>я читал, ты сделал, мы рассуждали</w:t>
      </w:r>
      <w:r w:rsidRPr="003F361B">
        <w:rPr>
          <w:rFonts w:ascii="inherit" w:eastAsia="Times New Roman" w:hAnsi="inherit"/>
          <w:color w:val="4A4A4A"/>
          <w:lang w:eastAsia="ru-RU"/>
        </w:rPr>
        <w:t>.</w:t>
      </w:r>
    </w:p>
    <w:p w:rsidR="003F361B" w:rsidRPr="003F361B" w:rsidRDefault="003F361B" w:rsidP="003F361B">
      <w:pPr>
        <w:numPr>
          <w:ilvl w:val="0"/>
          <w:numId w:val="1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Будущее время: </w:t>
      </w:r>
      <w:r w:rsidRPr="003F361B">
        <w:rPr>
          <w:rFonts w:ascii="inherit" w:eastAsia="Times New Roman" w:hAnsi="inherit"/>
          <w:i/>
          <w:iCs/>
          <w:color w:val="4A4A4A"/>
          <w:lang w:eastAsia="ru-RU"/>
        </w:rPr>
        <w:t>я буду читать, ты сделаешь, мы будем рассуждать</w:t>
      </w:r>
      <w:r w:rsidRPr="003F361B">
        <w:rPr>
          <w:rFonts w:ascii="inherit" w:eastAsia="Times New Roman" w:hAnsi="inherit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В настоящем и в будущем времени глаголы </w:t>
      </w:r>
      <w:hyperlink r:id="rId9" w:tgtFrame="_blank" w:history="1">
        <w:r w:rsidRPr="003F361B">
          <w:rPr>
            <w:rFonts w:ascii="inherit" w:eastAsia="Times New Roman" w:hAnsi="inherit"/>
            <w:b/>
            <w:bCs/>
            <w:color w:val="4A4A4A"/>
            <w:u w:val="single"/>
            <w:lang w:eastAsia="ru-RU"/>
          </w:rPr>
          <w:t>спрягаются</w:t>
        </w:r>
      </w:hyperlink>
      <w:r w:rsidRPr="003F361B">
        <w:rPr>
          <w:rFonts w:ascii="Verdana" w:eastAsia="Times New Roman" w:hAnsi="Verdana"/>
          <w:color w:val="4A4A4A"/>
          <w:lang w:eastAsia="ru-RU"/>
        </w:rPr>
        <w:t> - изменяются по лицам и числам.</w:t>
      </w:r>
    </w:p>
    <w:p w:rsidR="003F361B" w:rsidRP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hyperlink r:id="rId10" w:tgtFrame="_blank" w:history="1">
        <w:r w:rsidRPr="003F361B">
          <w:rPr>
            <w:rFonts w:ascii="inherit" w:eastAsia="Times New Roman" w:hAnsi="inherit" w:cs="Courier New"/>
            <w:b/>
            <w:bCs/>
            <w:color w:val="4A4A4A"/>
            <w:u w:val="single"/>
            <w:lang w:eastAsia="ru-RU"/>
          </w:rPr>
          <w:t>Неопределенная форма</w:t>
        </w:r>
      </w:hyperlink>
      <w:r w:rsidRPr="003F361B">
        <w:rPr>
          <w:rFonts w:ascii="inherit" w:eastAsia="Times New Roman" w:hAnsi="inherit" w:cs="Courier New"/>
          <w:color w:val="4A4A4A"/>
          <w:lang w:eastAsia="ru-RU"/>
        </w:rPr>
        <w:t> глагола: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ходить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1 лицо, единственное число: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я хожу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1 лицо, множественное число: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мы ходим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2 лицо, единственное число: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ты ходишь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2 лицо, множественное число: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вы ходите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3 лицо, единственное число: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он, она, оно ходит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3 лицо, множественное число: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они ходят</w:t>
      </w:r>
    </w:p>
    <w:p w:rsidR="003F361B" w:rsidRPr="003F361B" w:rsidRDefault="003F361B" w:rsidP="003F361B">
      <w:pPr>
        <w:shd w:val="clear" w:color="auto" w:fill="FFFFFF"/>
        <w:spacing w:before="240" w:after="336"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В прошедшем времени глаголы изменяются только по родам и числам.</w:t>
      </w:r>
    </w:p>
    <w:p w:rsidR="003F361B" w:rsidRP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r w:rsidRPr="003F361B">
        <w:rPr>
          <w:rFonts w:ascii="inherit" w:eastAsia="Times New Roman" w:hAnsi="inherit" w:cs="Courier New"/>
          <w:color w:val="4A4A4A"/>
          <w:lang w:eastAsia="ru-RU"/>
        </w:rPr>
        <w:t>Мужской род: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мальчик думал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Женский род: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девочка думала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Средний род: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собрание думало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Множественное число: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люди думали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Глаголы в форме прошедшего времени не имеют лица.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Я думал, ты думал, он думал</w:t>
      </w:r>
      <w:r w:rsidRPr="003F361B">
        <w:rPr>
          <w:rFonts w:ascii="Verdana" w:eastAsia="Times New Roman" w:hAnsi="Verdana"/>
          <w:color w:val="4A4A4A"/>
          <w:lang w:eastAsia="ru-RU"/>
        </w:rPr>
        <w:t> - во всех лицах используется одна и та же форма.</w:t>
      </w:r>
    </w:p>
    <w:p w:rsidR="003F361B" w:rsidRPr="003F361B" w:rsidRDefault="003F361B" w:rsidP="003F361B">
      <w:pPr>
        <w:shd w:val="clear" w:color="auto" w:fill="FFFFFF"/>
        <w:spacing w:before="288" w:after="192" w:line="288" w:lineRule="atLeast"/>
        <w:jc w:val="left"/>
        <w:textAlignment w:val="baseline"/>
        <w:outlineLvl w:val="1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 xml:space="preserve">Условное наклонение. </w:t>
      </w:r>
      <w:proofErr w:type="spellStart"/>
      <w:r w:rsidRPr="003F361B">
        <w:rPr>
          <w:rFonts w:ascii="Verdana" w:eastAsia="Times New Roman" w:hAnsi="Verdana"/>
          <w:color w:val="4A4A4A"/>
          <w:lang w:eastAsia="ru-RU"/>
        </w:rPr>
        <w:t>Субъюнктив</w:t>
      </w:r>
      <w:proofErr w:type="spellEnd"/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Глаголы в условном наклонении</w:t>
      </w:r>
      <w:r w:rsidRPr="003F361B">
        <w:rPr>
          <w:rFonts w:ascii="Verdana" w:eastAsia="Times New Roman" w:hAnsi="Verdana"/>
          <w:color w:val="4A4A4A"/>
          <w:lang w:eastAsia="ru-RU"/>
        </w:rPr>
        <w:t> обозначают действия, которые могут произойти при каких-то условиях. При этом глагол ставится в прошедшее время, к нему добавляется частица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бы</w:t>
      </w:r>
      <w:r w:rsidRPr="003F361B">
        <w:rPr>
          <w:rFonts w:ascii="Verdana" w:eastAsia="Times New Roman" w:hAnsi="Verdana"/>
          <w:color w:val="4A4A4A"/>
          <w:lang w:eastAsia="ru-RU"/>
        </w:rPr>
        <w:t>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сходил бы, подумал бы, подарил бы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before="240" w:after="336"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В условном наклонении глаголы изменяются по родам и числам точно так же, как и глаголы прошедшего времени. При этом глаголы в форме условного наклонения не имеют времени и лица.</w:t>
      </w:r>
    </w:p>
    <w:p w:rsidR="003F361B" w:rsidRP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r w:rsidRPr="003F361B">
        <w:rPr>
          <w:rFonts w:ascii="inherit" w:eastAsia="Times New Roman" w:hAnsi="inherit" w:cs="Courier New"/>
          <w:color w:val="4A4A4A"/>
          <w:lang w:eastAsia="ru-RU"/>
        </w:rPr>
        <w:t>Мужской род: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папа обрадовался бы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Женский род: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мама обрадовалась бы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color w:val="4A4A4A"/>
          <w:lang w:eastAsia="ru-RU"/>
        </w:rPr>
        <w:lastRenderedPageBreak/>
        <w:t>Средний род: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общество обрадовалось бы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Множественное число: </w:t>
      </w: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родители обрадовались бы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Частица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бы</w:t>
      </w:r>
      <w:r w:rsidRPr="003F361B">
        <w:rPr>
          <w:rFonts w:ascii="Verdana" w:eastAsia="Times New Roman" w:hAnsi="Verdana"/>
          <w:color w:val="4A4A4A"/>
          <w:lang w:eastAsia="ru-RU"/>
        </w:rPr>
        <w:t> с глаголом пишется раздельно. Она может стоять перед глаголом, после глагола или может быть отделена другими словами.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Услышав такое, я бы задумался.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Услышав такое, я задумался бы.</w:t>
      </w:r>
      <w:r w:rsidRPr="003F361B">
        <w:rPr>
          <w:rFonts w:ascii="Verdana" w:eastAsia="Times New Roman" w:hAnsi="Verdana"/>
          <w:color w:val="4A4A4A"/>
          <w:lang w:eastAsia="ru-RU"/>
        </w:rPr>
        <w:br/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Я бы, услышав такое, задумался.</w:t>
      </w:r>
    </w:p>
    <w:p w:rsidR="003F361B" w:rsidRPr="003F361B" w:rsidRDefault="003F361B" w:rsidP="003F361B">
      <w:pPr>
        <w:shd w:val="clear" w:color="auto" w:fill="FFFFFF"/>
        <w:spacing w:before="288" w:after="192" w:line="288" w:lineRule="atLeast"/>
        <w:jc w:val="left"/>
        <w:textAlignment w:val="baseline"/>
        <w:outlineLvl w:val="1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Повелительное наклонение. Императив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Глаголы в повелительном наклонении</w:t>
      </w:r>
      <w:r w:rsidRPr="003F361B">
        <w:rPr>
          <w:rFonts w:ascii="Verdana" w:eastAsia="Times New Roman" w:hAnsi="Verdana"/>
          <w:color w:val="4A4A4A"/>
          <w:lang w:eastAsia="ru-RU"/>
        </w:rPr>
        <w:t> обозначают призыв к действию - просьбу, пожелание, приказ, побуждение, запрет.</w:t>
      </w:r>
      <w:r w:rsidRPr="003F361B">
        <w:rPr>
          <w:rFonts w:ascii="Verdana" w:eastAsia="Times New Roman" w:hAnsi="Verdana"/>
          <w:color w:val="4A4A4A"/>
          <w:lang w:eastAsia="ru-RU"/>
        </w:rPr>
        <w:br/>
        <w:t>Примеры: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сходи, принеси, подай, работай, послушайте, придумайте, не смейте.</w:t>
      </w:r>
    </w:p>
    <w:p w:rsidR="003F361B" w:rsidRPr="003F361B" w:rsidRDefault="003F361B" w:rsidP="003F361B">
      <w:pPr>
        <w:shd w:val="clear" w:color="auto" w:fill="FFFFFF"/>
        <w:spacing w:before="240" w:after="336"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Повелительное наклонение не имеет форм времени. В повелительном наклонении глагол имеет форму второго лица, которая изменяется по числам.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r w:rsidRPr="003F361B">
        <w:rPr>
          <w:rFonts w:ascii="inherit" w:eastAsia="Times New Roman" w:hAnsi="inherit" w:cs="Courier New"/>
          <w:color w:val="4A4A4A"/>
          <w:lang w:eastAsia="ru-RU"/>
        </w:rPr>
        <w:t>Единственное число: </w:t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читай, пиши, думай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  <w:t>Множественное число: </w:t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читайте, пишите, думайте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hyperlink r:id="rId11" w:tgtFrame="_blank" w:history="1">
        <w:r w:rsidRPr="003F361B">
          <w:rPr>
            <w:rFonts w:ascii="inherit" w:eastAsia="Times New Roman" w:hAnsi="inherit"/>
            <w:b/>
            <w:bCs/>
            <w:color w:val="4A4A4A"/>
            <w:u w:val="single"/>
            <w:lang w:eastAsia="ru-RU"/>
          </w:rPr>
          <w:t>Возвратные глаголы</w:t>
        </w:r>
      </w:hyperlink>
      <w:r w:rsidRPr="003F361B">
        <w:rPr>
          <w:rFonts w:ascii="Verdana" w:eastAsia="Times New Roman" w:hAnsi="Verdana"/>
          <w:color w:val="4A4A4A"/>
          <w:lang w:eastAsia="ru-RU"/>
        </w:rPr>
        <w:t> в повелительном наклонении имеют на конце -</w:t>
      </w:r>
      <w:proofErr w:type="spellStart"/>
      <w:r w:rsidRPr="003F361B">
        <w:rPr>
          <w:rFonts w:ascii="Verdana" w:eastAsia="Times New Roman" w:hAnsi="Verdana"/>
          <w:color w:val="4A4A4A"/>
          <w:lang w:eastAsia="ru-RU"/>
        </w:rPr>
        <w:t>ся</w:t>
      </w:r>
      <w:proofErr w:type="spellEnd"/>
      <w:r w:rsidRPr="003F361B">
        <w:rPr>
          <w:rFonts w:ascii="Verdana" w:eastAsia="Times New Roman" w:hAnsi="Verdana"/>
          <w:color w:val="4A4A4A"/>
          <w:lang w:eastAsia="ru-RU"/>
        </w:rPr>
        <w:t xml:space="preserve"> (-</w:t>
      </w:r>
      <w:proofErr w:type="spellStart"/>
      <w:r w:rsidRPr="003F361B">
        <w:rPr>
          <w:rFonts w:ascii="Verdana" w:eastAsia="Times New Roman" w:hAnsi="Verdana"/>
          <w:color w:val="4A4A4A"/>
          <w:lang w:eastAsia="ru-RU"/>
        </w:rPr>
        <w:t>сь</w:t>
      </w:r>
      <w:proofErr w:type="spellEnd"/>
      <w:r w:rsidRPr="003F361B">
        <w:rPr>
          <w:rFonts w:ascii="Verdana" w:eastAsia="Times New Roman" w:hAnsi="Verdana"/>
          <w:color w:val="4A4A4A"/>
          <w:lang w:eastAsia="ru-RU"/>
        </w:rPr>
        <w:t>):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задумайся - задумайтесь</w:t>
      </w:r>
      <w:r w:rsidRPr="003F361B">
        <w:rPr>
          <w:rFonts w:ascii="Verdana" w:eastAsia="Times New Roman" w:hAnsi="Verdana"/>
          <w:color w:val="4A4A4A"/>
          <w:lang w:eastAsia="ru-RU"/>
        </w:rPr>
        <w:t>;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причешись - причешитесь</w:t>
      </w:r>
      <w:r w:rsidRPr="003F361B">
        <w:rPr>
          <w:rFonts w:ascii="Verdana" w:eastAsia="Times New Roman" w:hAnsi="Verdana"/>
          <w:color w:val="4A4A4A"/>
          <w:lang w:eastAsia="ru-RU"/>
        </w:rPr>
        <w:t>;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задумайся - задумайтесь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r w:rsidRPr="003F361B">
        <w:rPr>
          <w:rFonts w:ascii="inherit" w:eastAsia="Times New Roman" w:hAnsi="inherit" w:cs="Courier New"/>
          <w:color w:val="4A4A4A"/>
          <w:lang w:eastAsia="ru-RU"/>
        </w:rPr>
        <w:t>Также побуждение к действию может выражаться формой третьего лица настоящего или будущего времени с частицами </w:t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пусть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 или </w:t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да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: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Да будет свет!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Пусть он подойдет.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Да здравствует </w:t>
      </w:r>
      <w:hyperlink r:id="rId12" w:tgtFrame="_blank" w:history="1">
        <w:r w:rsidRPr="003F361B">
          <w:rPr>
            <w:rFonts w:ascii="inherit" w:eastAsia="Times New Roman" w:hAnsi="inherit" w:cs="Courier New"/>
            <w:b/>
            <w:bCs/>
            <w:i/>
            <w:iCs/>
            <w:color w:val="4A4A4A"/>
            <w:u w:val="single"/>
            <w:lang w:eastAsia="ru-RU"/>
          </w:rPr>
          <w:t>революция</w:t>
        </w:r>
      </w:hyperlink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!</w:t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br/>
        <w:t>Пускай она поплачет.</w:t>
      </w:r>
    </w:p>
    <w:p w:rsidR="003F361B" w:rsidRPr="003F361B" w:rsidRDefault="003F361B" w:rsidP="003F361B">
      <w:pPr>
        <w:shd w:val="clear" w:color="auto" w:fill="FFFFFF"/>
        <w:spacing w:before="288" w:after="192" w:line="288" w:lineRule="atLeast"/>
        <w:jc w:val="left"/>
        <w:textAlignment w:val="baseline"/>
        <w:outlineLvl w:val="1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Мягкий знак в глаголах повелительного наклонения. Правописание повелительных глаголов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Если форма повелительного наклонения оканчивается на согласную, то после нее пишется мягкий знак: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сядь, брось, плачь, оставь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Мягкий знак сохраняется перед окончанием -</w:t>
      </w:r>
      <w:proofErr w:type="spellStart"/>
      <w:r w:rsidRPr="003F361B">
        <w:rPr>
          <w:rFonts w:ascii="Verdana" w:eastAsia="Times New Roman" w:hAnsi="Verdana"/>
          <w:color w:val="4A4A4A"/>
          <w:lang w:eastAsia="ru-RU"/>
        </w:rPr>
        <w:t>ся</w:t>
      </w:r>
      <w:proofErr w:type="spellEnd"/>
      <w:r w:rsidRPr="003F361B">
        <w:rPr>
          <w:rFonts w:ascii="Verdana" w:eastAsia="Times New Roman" w:hAnsi="Verdana"/>
          <w:color w:val="4A4A4A"/>
          <w:lang w:eastAsia="ru-RU"/>
        </w:rPr>
        <w:t xml:space="preserve"> и -те: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сядьте, бросьте, плачьте, оставьте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Исключение: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ляг, лягте</w:t>
      </w:r>
      <w:r w:rsidRPr="003F361B">
        <w:rPr>
          <w:rFonts w:ascii="Verdana" w:eastAsia="Times New Roman" w:hAnsi="Verdana"/>
          <w:color w:val="4A4A4A"/>
          <w:lang w:eastAsia="ru-RU"/>
        </w:rPr>
        <w:t>.</w:t>
      </w:r>
    </w:p>
    <w:p w:rsidR="003F361B" w:rsidRPr="003F361B" w:rsidRDefault="003F361B" w:rsidP="003F361B">
      <w:pPr>
        <w:shd w:val="clear" w:color="auto" w:fill="FFFFFF"/>
        <w:spacing w:before="288" w:after="192" w:line="288" w:lineRule="atLeast"/>
        <w:jc w:val="left"/>
        <w:textAlignment w:val="baseline"/>
        <w:outlineLvl w:val="1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Как узнать, в форме какого наклонения употребляются глаголы</w:t>
      </w:r>
    </w:p>
    <w:p w:rsidR="003F361B" w:rsidRPr="003F361B" w:rsidRDefault="003F361B" w:rsidP="003F361B">
      <w:pPr>
        <w:shd w:val="clear" w:color="auto" w:fill="FFFFFF"/>
        <w:spacing w:before="240" w:after="336"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lastRenderedPageBreak/>
        <w:t>В упражнениях по русскому языку нередко встречается вопрос «в каких формах употребляются глаголы повелительного наклонения (в повелительном наклонении)?» или задание «укажите наклонение глаголов». Как это сделать?</w:t>
      </w:r>
    </w:p>
    <w:p w:rsidR="003F361B" w:rsidRPr="003F361B" w:rsidRDefault="003F361B" w:rsidP="003F361B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Если речь идет о действии при определенных условиях, если есть частица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бы</w:t>
      </w:r>
      <w:r w:rsidRPr="003F361B">
        <w:rPr>
          <w:rFonts w:ascii="inherit" w:eastAsia="Times New Roman" w:hAnsi="inherit"/>
          <w:color w:val="4A4A4A"/>
          <w:lang w:eastAsia="ru-RU"/>
        </w:rPr>
        <w:t> - это </w:t>
      </w: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условное наклонение</w:t>
      </w:r>
      <w:r w:rsidRPr="003F361B">
        <w:rPr>
          <w:rFonts w:ascii="inherit" w:eastAsia="Times New Roman" w:hAnsi="inherit"/>
          <w:color w:val="4A4A4A"/>
          <w:lang w:eastAsia="ru-RU"/>
        </w:rPr>
        <w:t>.</w:t>
      </w:r>
    </w:p>
    <w:p w:rsidR="003F361B" w:rsidRPr="003F361B" w:rsidRDefault="003F361B" w:rsidP="003F361B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Если звучит призыв к действию, побуждение или запрет - это </w:t>
      </w: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повелительное наклонение</w:t>
      </w:r>
      <w:r w:rsidRPr="003F361B">
        <w:rPr>
          <w:rFonts w:ascii="inherit" w:eastAsia="Times New Roman" w:hAnsi="inherit"/>
          <w:color w:val="4A4A4A"/>
          <w:lang w:eastAsia="ru-RU"/>
        </w:rPr>
        <w:t>.</w:t>
      </w:r>
    </w:p>
    <w:p w:rsidR="003F361B" w:rsidRPr="003F361B" w:rsidRDefault="003F361B" w:rsidP="003F361B">
      <w:pPr>
        <w:numPr>
          <w:ilvl w:val="0"/>
          <w:numId w:val="2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В остальных случаях перед нами </w:t>
      </w:r>
      <w:r w:rsidRPr="003F361B">
        <w:rPr>
          <w:rFonts w:ascii="inherit" w:eastAsia="Times New Roman" w:hAnsi="inherit"/>
          <w:b/>
          <w:bCs/>
          <w:color w:val="4A4A4A"/>
          <w:bdr w:val="none" w:sz="0" w:space="0" w:color="auto" w:frame="1"/>
          <w:lang w:eastAsia="ru-RU"/>
        </w:rPr>
        <w:t>изъявительное наклонение</w:t>
      </w:r>
      <w:r w:rsidRPr="003F361B">
        <w:rPr>
          <w:rFonts w:ascii="inherit" w:eastAsia="Times New Roman" w:hAnsi="inherit"/>
          <w:color w:val="4A4A4A"/>
          <w:lang w:eastAsia="ru-RU"/>
        </w:rPr>
        <w:t> - речь идет о действии в прошлом, настоящем или будущем.</w:t>
      </w:r>
    </w:p>
    <w:p w:rsidR="003F361B" w:rsidRP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Пример 1: наклонение глагола «напишу»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Напишу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 - изъявительное наклонение. Описывается будущее действие.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Написал бы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 - условное (сослагательное) наклонение. Описывается возможное действие.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Напиши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 - повелительное наклонение. Звучит просьба совершить действие.</w:t>
      </w:r>
    </w:p>
    <w:p w:rsidR="003F361B" w:rsidRPr="003F361B" w:rsidRDefault="003F361B" w:rsidP="003F361B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Courier New"/>
          <w:color w:val="4A4A4A"/>
          <w:lang w:eastAsia="ru-RU"/>
        </w:rPr>
      </w:pPr>
      <w:r w:rsidRPr="003F361B">
        <w:rPr>
          <w:rFonts w:ascii="inherit" w:eastAsia="Times New Roman" w:hAnsi="inherit" w:cs="Courier New"/>
          <w:b/>
          <w:bCs/>
          <w:color w:val="4A4A4A"/>
          <w:bdr w:val="none" w:sz="0" w:space="0" w:color="auto" w:frame="1"/>
          <w:lang w:eastAsia="ru-RU"/>
        </w:rPr>
        <w:t>Пример 2: наклонение глагола знай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Знай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 - повелительное наклонение.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Знает, знал, будет знать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 - изъявительное наклонение.</w:t>
      </w:r>
      <w:r w:rsidRPr="003F361B">
        <w:rPr>
          <w:rFonts w:ascii="inherit" w:eastAsia="Times New Roman" w:hAnsi="inherit" w:cs="Courier New"/>
          <w:color w:val="4A4A4A"/>
          <w:lang w:eastAsia="ru-RU"/>
        </w:rPr>
        <w:br/>
      </w:r>
      <w:r w:rsidRPr="003F361B">
        <w:rPr>
          <w:rFonts w:ascii="inherit" w:eastAsia="Times New Roman" w:hAnsi="inherit" w:cs="Courier New"/>
          <w:i/>
          <w:iCs/>
          <w:color w:val="4A4A4A"/>
          <w:bdr w:val="none" w:sz="0" w:space="0" w:color="auto" w:frame="1"/>
          <w:lang w:eastAsia="ru-RU"/>
        </w:rPr>
        <w:t>Знал бы</w:t>
      </w:r>
      <w:r w:rsidRPr="003F361B">
        <w:rPr>
          <w:rFonts w:ascii="inherit" w:eastAsia="Times New Roman" w:hAnsi="inherit" w:cs="Courier New"/>
          <w:color w:val="4A4A4A"/>
          <w:lang w:eastAsia="ru-RU"/>
        </w:rPr>
        <w:t> - условное (сослагательное) наклонение</w:t>
      </w:r>
    </w:p>
    <w:p w:rsidR="003F361B" w:rsidRPr="003F361B" w:rsidRDefault="003F361B" w:rsidP="003F361B">
      <w:pPr>
        <w:shd w:val="clear" w:color="auto" w:fill="FFFFFF"/>
        <w:spacing w:before="288" w:after="192" w:line="288" w:lineRule="atLeast"/>
        <w:jc w:val="left"/>
        <w:textAlignment w:val="baseline"/>
        <w:outlineLvl w:val="1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Переносное значение наклонений</w:t>
      </w:r>
    </w:p>
    <w:p w:rsidR="003F361B" w:rsidRPr="003F361B" w:rsidRDefault="003F361B" w:rsidP="003F361B">
      <w:pPr>
        <w:shd w:val="clear" w:color="auto" w:fill="FFFFFF"/>
        <w:spacing w:before="240" w:after="336" w:line="240" w:lineRule="auto"/>
        <w:jc w:val="left"/>
        <w:textAlignment w:val="baseline"/>
        <w:rPr>
          <w:rFonts w:ascii="Verdana" w:eastAsia="Times New Roman" w:hAnsi="Verdana"/>
          <w:color w:val="4A4A4A"/>
          <w:lang w:eastAsia="ru-RU"/>
        </w:rPr>
      </w:pPr>
      <w:r w:rsidRPr="003F361B">
        <w:rPr>
          <w:rFonts w:ascii="Verdana" w:eastAsia="Times New Roman" w:hAnsi="Verdana"/>
          <w:color w:val="4A4A4A"/>
          <w:lang w:eastAsia="ru-RU"/>
        </w:rPr>
        <w:t>В русском языке формы наклонений могут употребляться в переносном значении, свойственном другому наклонению.</w:t>
      </w:r>
    </w:p>
    <w:p w:rsidR="003F361B" w:rsidRPr="003F361B" w:rsidRDefault="003F361B" w:rsidP="003F361B">
      <w:pPr>
        <w:numPr>
          <w:ilvl w:val="0"/>
          <w:numId w:val="3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Например, форма повелительного наклонения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«скажи» </w:t>
      </w:r>
      <w:r w:rsidRPr="003F361B">
        <w:rPr>
          <w:rFonts w:ascii="inherit" w:eastAsia="Times New Roman" w:hAnsi="inherit"/>
          <w:color w:val="4A4A4A"/>
          <w:lang w:eastAsia="ru-RU"/>
        </w:rPr>
        <w:t>- в виде изъявительного наклонения: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 xml:space="preserve">Раз он ему и скажи: «Вижу, </w:t>
      </w:r>
      <w:proofErr w:type="spellStart"/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Азамат</w:t>
      </w:r>
      <w:proofErr w:type="spellEnd"/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, что тебе больно понравилась эта лошадь»</w:t>
      </w:r>
      <w:r w:rsidRPr="003F361B">
        <w:rPr>
          <w:rFonts w:ascii="inherit" w:eastAsia="Times New Roman" w:hAnsi="inherit"/>
          <w:color w:val="4A4A4A"/>
          <w:lang w:eastAsia="ru-RU"/>
        </w:rPr>
        <w:t> (М. Ю. Лермонтов). В этом случае «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он ему и скажи»</w:t>
      </w:r>
      <w:r w:rsidRPr="003F361B">
        <w:rPr>
          <w:rFonts w:ascii="inherit" w:eastAsia="Times New Roman" w:hAnsi="inherit"/>
          <w:color w:val="4A4A4A"/>
          <w:lang w:eastAsia="ru-RU"/>
        </w:rPr>
        <w:t> равнозначно форме «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он ему и сказал»</w:t>
      </w:r>
      <w:r w:rsidRPr="003F361B">
        <w:rPr>
          <w:rFonts w:ascii="inherit" w:eastAsia="Times New Roman" w:hAnsi="inherit"/>
          <w:color w:val="4A4A4A"/>
          <w:lang w:eastAsia="ru-RU"/>
        </w:rPr>
        <w:t>.</w:t>
      </w:r>
    </w:p>
    <w:p w:rsidR="003F361B" w:rsidRPr="003F361B" w:rsidRDefault="003F361B" w:rsidP="003F361B">
      <w:pPr>
        <w:numPr>
          <w:ilvl w:val="0"/>
          <w:numId w:val="3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Также повелительное наклонение может употребляться в роли условного: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Не будь вас, я бы загрустил.</w:t>
      </w:r>
      <w:r w:rsidRPr="003F361B">
        <w:rPr>
          <w:rFonts w:ascii="inherit" w:eastAsia="Times New Roman" w:hAnsi="inherit"/>
          <w:color w:val="4A4A4A"/>
          <w:lang w:eastAsia="ru-RU"/>
        </w:rPr>
        <w:t> (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не будь вас</w:t>
      </w:r>
      <w:r w:rsidRPr="003F361B">
        <w:rPr>
          <w:rFonts w:ascii="inherit" w:eastAsia="Times New Roman" w:hAnsi="inherit"/>
          <w:color w:val="4A4A4A"/>
          <w:lang w:eastAsia="ru-RU"/>
        </w:rPr>
        <w:t> =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если бы вас не было</w:t>
      </w:r>
      <w:r w:rsidRPr="003F361B">
        <w:rPr>
          <w:rFonts w:ascii="inherit" w:eastAsia="Times New Roman" w:hAnsi="inherit"/>
          <w:color w:val="4A4A4A"/>
          <w:lang w:eastAsia="ru-RU"/>
        </w:rPr>
        <w:t>).</w:t>
      </w:r>
    </w:p>
    <w:p w:rsidR="003F361B" w:rsidRPr="003F361B" w:rsidRDefault="003F361B" w:rsidP="003F361B">
      <w:pPr>
        <w:numPr>
          <w:ilvl w:val="0"/>
          <w:numId w:val="3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Форма изъявительного наклонения может употребляться в значении повелительного: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Эй ты, быстро подошел сюда! (пошел отсюда = иди отсюда)</w:t>
      </w:r>
    </w:p>
    <w:p w:rsidR="003F361B" w:rsidRPr="003F361B" w:rsidRDefault="003F361B" w:rsidP="003F361B">
      <w:pPr>
        <w:numPr>
          <w:ilvl w:val="0"/>
          <w:numId w:val="3"/>
        </w:numPr>
        <w:shd w:val="clear" w:color="auto" w:fill="FFFFFF"/>
        <w:spacing w:line="240" w:lineRule="auto"/>
        <w:ind w:left="0"/>
        <w:jc w:val="left"/>
        <w:textAlignment w:val="baseline"/>
        <w:rPr>
          <w:rFonts w:ascii="inherit" w:eastAsia="Times New Roman" w:hAnsi="inherit"/>
          <w:color w:val="4A4A4A"/>
          <w:lang w:eastAsia="ru-RU"/>
        </w:rPr>
      </w:pPr>
      <w:r w:rsidRPr="003F361B">
        <w:rPr>
          <w:rFonts w:ascii="inherit" w:eastAsia="Times New Roman" w:hAnsi="inherit"/>
          <w:color w:val="4A4A4A"/>
          <w:lang w:eastAsia="ru-RU"/>
        </w:rPr>
        <w:t>Форма условного наклонения может иметь значение повелительного: 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Шли бы вы куда подальше</w:t>
      </w:r>
      <w:r w:rsidRPr="003F361B">
        <w:rPr>
          <w:rFonts w:ascii="inherit" w:eastAsia="Times New Roman" w:hAnsi="inherit"/>
          <w:color w:val="4A4A4A"/>
          <w:lang w:eastAsia="ru-RU"/>
        </w:rPr>
        <w:t>! (</w:t>
      </w:r>
      <w:r w:rsidRPr="003F361B">
        <w:rPr>
          <w:rFonts w:ascii="inherit" w:eastAsia="Times New Roman" w:hAnsi="inherit"/>
          <w:i/>
          <w:iCs/>
          <w:color w:val="4A4A4A"/>
          <w:bdr w:val="none" w:sz="0" w:space="0" w:color="auto" w:frame="1"/>
          <w:lang w:eastAsia="ru-RU"/>
        </w:rPr>
        <w:t>шли бы вы = идите вы</w:t>
      </w:r>
      <w:r w:rsidRPr="003F361B">
        <w:rPr>
          <w:rFonts w:ascii="inherit" w:eastAsia="Times New Roman" w:hAnsi="inherit"/>
          <w:color w:val="4A4A4A"/>
          <w:lang w:eastAsia="ru-RU"/>
        </w:rPr>
        <w:t>)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E40"/>
    <w:multiLevelType w:val="multilevel"/>
    <w:tmpl w:val="C00C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334CE7"/>
    <w:multiLevelType w:val="multilevel"/>
    <w:tmpl w:val="1B8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F2B3B"/>
    <w:multiLevelType w:val="multilevel"/>
    <w:tmpl w:val="75B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F361B"/>
    <w:rsid w:val="002C0F3A"/>
    <w:rsid w:val="003F361B"/>
    <w:rsid w:val="006E6FC4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3F361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61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61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61B"/>
    <w:rPr>
      <w:color w:val="0000FF"/>
      <w:u w:val="single"/>
    </w:rPr>
  </w:style>
  <w:style w:type="character" w:styleId="a5">
    <w:name w:val="Emphasis"/>
    <w:basedOn w:val="a0"/>
    <w:uiPriority w:val="20"/>
    <w:qFormat/>
    <w:rsid w:val="003F36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721">
          <w:blockQuote w:val="1"/>
          <w:marLeft w:val="0"/>
          <w:marRight w:val="0"/>
          <w:marTop w:val="281"/>
          <w:marBottom w:val="281"/>
          <w:divBdr>
            <w:top w:val="single" w:sz="8" w:space="14" w:color="979797"/>
            <w:left w:val="none" w:sz="0" w:space="26" w:color="auto"/>
            <w:bottom w:val="single" w:sz="8" w:space="14" w:color="979797"/>
            <w:right w:val="none" w:sz="0" w:space="31" w:color="auto"/>
          </w:divBdr>
        </w:div>
        <w:div w:id="1580361170">
          <w:blockQuote w:val="1"/>
          <w:marLeft w:val="0"/>
          <w:marRight w:val="0"/>
          <w:marTop w:val="281"/>
          <w:marBottom w:val="281"/>
          <w:divBdr>
            <w:top w:val="single" w:sz="8" w:space="14" w:color="979797"/>
            <w:left w:val="none" w:sz="0" w:space="26" w:color="auto"/>
            <w:bottom w:val="single" w:sz="8" w:space="14" w:color="979797"/>
            <w:right w:val="none" w:sz="0" w:space="31" w:color="auto"/>
          </w:divBdr>
        </w:div>
        <w:div w:id="1586261417">
          <w:blockQuote w:val="1"/>
          <w:marLeft w:val="0"/>
          <w:marRight w:val="0"/>
          <w:marTop w:val="281"/>
          <w:marBottom w:val="281"/>
          <w:divBdr>
            <w:top w:val="single" w:sz="8" w:space="14" w:color="979797"/>
            <w:left w:val="none" w:sz="0" w:space="26" w:color="auto"/>
            <w:bottom w:val="single" w:sz="8" w:space="14" w:color="979797"/>
            <w:right w:val="none" w:sz="0" w:space="31" w:color="auto"/>
          </w:divBdr>
        </w:div>
        <w:div w:id="557325096">
          <w:blockQuote w:val="1"/>
          <w:marLeft w:val="0"/>
          <w:marRight w:val="0"/>
          <w:marTop w:val="281"/>
          <w:marBottom w:val="281"/>
          <w:divBdr>
            <w:top w:val="single" w:sz="8" w:space="14" w:color="979797"/>
            <w:left w:val="none" w:sz="0" w:space="26" w:color="auto"/>
            <w:bottom w:val="single" w:sz="8" w:space="14" w:color="979797"/>
            <w:right w:val="none" w:sz="0" w:space="31" w:color="auto"/>
          </w:divBdr>
        </w:div>
        <w:div w:id="1665813246">
          <w:blockQuote w:val="1"/>
          <w:marLeft w:val="0"/>
          <w:marRight w:val="0"/>
          <w:marTop w:val="281"/>
          <w:marBottom w:val="281"/>
          <w:divBdr>
            <w:top w:val="single" w:sz="8" w:space="14" w:color="979797"/>
            <w:left w:val="none" w:sz="0" w:space="26" w:color="auto"/>
            <w:bottom w:val="single" w:sz="8" w:space="14" w:color="979797"/>
            <w:right w:val="none" w:sz="0" w:space="31" w:color="auto"/>
          </w:divBdr>
        </w:div>
        <w:div w:id="17121293">
          <w:blockQuote w:val="1"/>
          <w:marLeft w:val="0"/>
          <w:marRight w:val="0"/>
          <w:marTop w:val="281"/>
          <w:marBottom w:val="281"/>
          <w:divBdr>
            <w:top w:val="single" w:sz="8" w:space="14" w:color="979797"/>
            <w:left w:val="none" w:sz="0" w:space="26" w:color="auto"/>
            <w:bottom w:val="single" w:sz="8" w:space="14" w:color="979797"/>
            <w:right w:val="none" w:sz="0" w:space="31" w:color="auto"/>
          </w:divBdr>
        </w:div>
        <w:div w:id="1360013326">
          <w:blockQuote w:val="1"/>
          <w:marLeft w:val="0"/>
          <w:marRight w:val="0"/>
          <w:marTop w:val="281"/>
          <w:marBottom w:val="281"/>
          <w:divBdr>
            <w:top w:val="single" w:sz="8" w:space="14" w:color="979797"/>
            <w:left w:val="none" w:sz="0" w:space="26" w:color="auto"/>
            <w:bottom w:val="single" w:sz="8" w:space="14" w:color="979797"/>
            <w:right w:val="none" w:sz="0" w:space="3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ws.com/p/101932595-ya-vas-uslyshal-8-ofisnyh-debilizmov-kotorye-nuzhno-zabyt-raz-i-navseg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ews.com/p/105489352-chto-takoe-glagol-formy-i-vidy-glagolov-spryazhenie/" TargetMode="External"/><Relationship Id="rId12" Type="http://schemas.openxmlformats.org/officeDocument/2006/relationships/hyperlink" Target="https://www.anews.com/p/104896940-chto-takoe-revolyuciya-revolyuciya-1917-goda-v-rossii-i-drugie-prim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ews.com/p/105489352-chto-takoe-glagol-formy-i-vidy-glagolov-spryazhenie/" TargetMode="External"/><Relationship Id="rId11" Type="http://schemas.openxmlformats.org/officeDocument/2006/relationships/hyperlink" Target="https://www.anews.com/p/110730961-vozvratnye-i-nevozvratnye-glagoly-v-russkom-yazyke-primery-i-pravopisanie-vozvratnyh-glagolov/" TargetMode="External"/><Relationship Id="rId5" Type="http://schemas.openxmlformats.org/officeDocument/2006/relationships/hyperlink" Target="https://www.anews.com/p/105489352-chto-takoe-glagol-formy-i-vidy-glagolov-spryazhenie/" TargetMode="External"/><Relationship Id="rId10" Type="http://schemas.openxmlformats.org/officeDocument/2006/relationships/hyperlink" Target="https://www.anews.com/p/110739141-neopredelennaya-forma-glagola-infinitiv-v-russkom-yazy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ews.com/p/105489352-chto-takoe-glagol-formy-i-vidy-glagolov-spryaz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2020-04-04T17:31:00Z</dcterms:created>
  <dcterms:modified xsi:type="dcterms:W3CDTF">2020-04-04T17:33:00Z</dcterms:modified>
</cp:coreProperties>
</file>