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A8" w:rsidRDefault="00D85D9C">
      <w:pPr>
        <w:pStyle w:val="4"/>
        <w:shd w:val="clear" w:color="auto" w:fill="auto"/>
        <w:spacing w:line="269" w:lineRule="exact"/>
        <w:ind w:right="680" w:firstLine="0"/>
        <w:jc w:val="center"/>
      </w:pPr>
      <w:r>
        <w:t xml:space="preserve"> Анализ отчетов об изменениях капитала и движении денежных средств организации</w:t>
      </w:r>
    </w:p>
    <w:p w:rsidR="008A4FA8" w:rsidRDefault="00D85D9C">
      <w:pPr>
        <w:pStyle w:val="4"/>
        <w:shd w:val="clear" w:color="auto" w:fill="auto"/>
        <w:spacing w:line="269" w:lineRule="exact"/>
        <w:ind w:right="680" w:firstLine="0"/>
        <w:jc w:val="center"/>
      </w:pPr>
      <w:r>
        <w:t>План:</w:t>
      </w:r>
    </w:p>
    <w:p w:rsidR="008A4FA8" w:rsidRDefault="00D85D9C">
      <w:pPr>
        <w:pStyle w:val="4"/>
        <w:numPr>
          <w:ilvl w:val="0"/>
          <w:numId w:val="41"/>
        </w:numPr>
        <w:shd w:val="clear" w:color="auto" w:fill="auto"/>
        <w:tabs>
          <w:tab w:val="left" w:pos="356"/>
        </w:tabs>
        <w:spacing w:line="230" w:lineRule="exact"/>
        <w:ind w:left="380" w:hanging="360"/>
      </w:pPr>
      <w:r>
        <w:t>Анализ собственного капитала организации.</w:t>
      </w:r>
    </w:p>
    <w:p w:rsidR="008A4FA8" w:rsidRDefault="00D85D9C">
      <w:pPr>
        <w:pStyle w:val="4"/>
        <w:numPr>
          <w:ilvl w:val="0"/>
          <w:numId w:val="41"/>
        </w:numPr>
        <w:shd w:val="clear" w:color="auto" w:fill="auto"/>
        <w:tabs>
          <w:tab w:val="left" w:pos="375"/>
        </w:tabs>
        <w:spacing w:line="230" w:lineRule="exact"/>
        <w:ind w:left="380" w:hanging="360"/>
      </w:pPr>
      <w:r>
        <w:t>Порядок расчета и оценка чистых активов организации.</w:t>
      </w:r>
    </w:p>
    <w:p w:rsidR="008A4FA8" w:rsidRDefault="00D85D9C">
      <w:pPr>
        <w:pStyle w:val="4"/>
        <w:numPr>
          <w:ilvl w:val="0"/>
          <w:numId w:val="41"/>
        </w:numPr>
        <w:shd w:val="clear" w:color="auto" w:fill="auto"/>
        <w:tabs>
          <w:tab w:val="left" w:pos="375"/>
        </w:tabs>
        <w:spacing w:after="236" w:line="269" w:lineRule="exact"/>
        <w:ind w:left="380" w:right="20" w:hanging="360"/>
      </w:pPr>
      <w:r>
        <w:t>Анализ денежных потоков организации. Оценка достаточности денежных средств для осу</w:t>
      </w:r>
      <w:r>
        <w:softHyphen/>
        <w:t>ществления текущей, инвестиционной и финансовой деятельности организации.</w:t>
      </w:r>
    </w:p>
    <w:p w:rsidR="008A4FA8" w:rsidRDefault="00D85D9C">
      <w:pPr>
        <w:pStyle w:val="4"/>
        <w:numPr>
          <w:ilvl w:val="0"/>
          <w:numId w:val="42"/>
        </w:numPr>
        <w:shd w:val="clear" w:color="auto" w:fill="auto"/>
        <w:tabs>
          <w:tab w:val="left" w:pos="849"/>
        </w:tabs>
        <w:ind w:left="20" w:firstLine="680"/>
        <w:jc w:val="both"/>
      </w:pPr>
      <w:r>
        <w:t>ВОПРОС.</w:t>
      </w:r>
    </w:p>
    <w:p w:rsidR="008A4FA8" w:rsidRDefault="00D85D9C">
      <w:pPr>
        <w:pStyle w:val="4"/>
        <w:shd w:val="clear" w:color="auto" w:fill="auto"/>
        <w:ind w:left="20" w:right="20" w:firstLine="680"/>
        <w:jc w:val="both"/>
      </w:pPr>
      <w:r>
        <w:t>Величина собственного капитала имеет особое значение для организаций при анализе их финансового состояния, которая характеризует финансовую независимость и экономическую са</w:t>
      </w:r>
      <w:r>
        <w:softHyphen/>
        <w:t>мостоятельность. Наличие у организации собственного капитала, величина которого имеет устой</w:t>
      </w:r>
      <w:r>
        <w:softHyphen/>
        <w:t>чивую тенденцию к росту, означает для потенциальных кредиторов, инвесторов и акционеров до</w:t>
      </w:r>
      <w:r>
        <w:softHyphen/>
        <w:t>полнительные гарантии в рыночных условиях. Для самих организаций собственный капитал явля</w:t>
      </w:r>
      <w:r>
        <w:softHyphen/>
        <w:t>ется основным источником осуществления уставной деятельности, покрытия возможных убытков, создания новых видов имущества и расширения сферы деятельности.</w:t>
      </w:r>
    </w:p>
    <w:p w:rsidR="008A4FA8" w:rsidRDefault="00D85D9C">
      <w:pPr>
        <w:pStyle w:val="4"/>
        <w:shd w:val="clear" w:color="auto" w:fill="auto"/>
        <w:ind w:left="20" w:right="20" w:firstLine="680"/>
        <w:jc w:val="both"/>
      </w:pPr>
      <w:r>
        <w:t xml:space="preserve">Необходимость анализа отдельных статей собственного капитала связана с тем, что каждая из них является характеристикой правовых и иных ограничений способности предприятия </w:t>
      </w:r>
      <w:proofErr w:type="spellStart"/>
      <w:r>
        <w:t>расп</w:t>
      </w:r>
      <w:proofErr w:type="spellEnd"/>
      <w:r>
        <w:t xml:space="preserve"> о- рядиться своими активами. Роль анализа состава статей собственного капитала определяется его основными функциями: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745"/>
        </w:tabs>
        <w:ind w:left="380" w:firstLine="0"/>
      </w:pPr>
      <w:r>
        <w:t>обеспечение непрерывности деятельности;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745"/>
        </w:tabs>
        <w:ind w:left="380" w:firstLine="0"/>
      </w:pPr>
      <w:r>
        <w:t>гарантия защиты капитала, кредитов и возмещения убытков;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735"/>
        </w:tabs>
        <w:ind w:left="380" w:firstLine="0"/>
      </w:pPr>
      <w:r>
        <w:t>участие в распределении полученной прибыли;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735"/>
        </w:tabs>
        <w:ind w:left="380" w:firstLine="0"/>
      </w:pPr>
      <w:r>
        <w:t>участие в управлении предприятием.</w:t>
      </w:r>
    </w:p>
    <w:p w:rsidR="008A4FA8" w:rsidRDefault="00D85D9C">
      <w:pPr>
        <w:pStyle w:val="4"/>
        <w:shd w:val="clear" w:color="auto" w:fill="auto"/>
        <w:ind w:left="20" w:right="20" w:firstLine="680"/>
        <w:jc w:val="both"/>
      </w:pPr>
      <w:r>
        <w:t>Анализ собственного капитала предприятий также необходим для разработки стратегиче</w:t>
      </w:r>
      <w:r>
        <w:softHyphen/>
        <w:t>ской инвестиционной и финансовой политики предприятия.</w:t>
      </w:r>
    </w:p>
    <w:p w:rsidR="008A4FA8" w:rsidRDefault="00D85D9C">
      <w:pPr>
        <w:pStyle w:val="4"/>
        <w:shd w:val="clear" w:color="auto" w:fill="auto"/>
        <w:ind w:left="20" w:right="20" w:firstLine="680"/>
        <w:jc w:val="both"/>
      </w:pPr>
      <w:r>
        <w:rPr>
          <w:rStyle w:val="24"/>
        </w:rPr>
        <w:t>Целью анализа</w:t>
      </w:r>
      <w:r>
        <w:t xml:space="preserve"> собственного капитала является оценка обеспеченности предприятия соб</w:t>
      </w:r>
      <w:r>
        <w:softHyphen/>
        <w:t xml:space="preserve">ственным капиталом и эффективности его использования </w:t>
      </w:r>
      <w:r>
        <w:rPr>
          <w:rStyle w:val="24"/>
        </w:rPr>
        <w:t>Задачи анализа</w:t>
      </w:r>
      <w:r>
        <w:t xml:space="preserve"> собственного капитала организации: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385"/>
        </w:tabs>
        <w:ind w:left="380" w:hanging="360"/>
      </w:pPr>
      <w:r>
        <w:t>анализ состава, структуры и динамики собственного капитала;</w:t>
      </w:r>
      <w:r>
        <w:br w:type="page"/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405"/>
        </w:tabs>
        <w:spacing w:line="288" w:lineRule="exact"/>
        <w:ind w:left="440" w:hanging="400"/>
        <w:jc w:val="both"/>
      </w:pPr>
      <w:r>
        <w:lastRenderedPageBreak/>
        <w:t>выявление основных источников формирования собственного капитала и определение по</w:t>
      </w:r>
      <w:r>
        <w:softHyphen/>
        <w:t>следствий их изменений для финансовой устойчивости предприятия;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405"/>
        </w:tabs>
        <w:spacing w:line="288" w:lineRule="exact"/>
        <w:ind w:left="440" w:hanging="400"/>
        <w:jc w:val="both"/>
      </w:pPr>
      <w:r>
        <w:t>анализ эффективности использования собственного капитала;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405"/>
        </w:tabs>
        <w:ind w:left="440" w:hanging="400"/>
        <w:jc w:val="both"/>
      </w:pPr>
      <w:r>
        <w:t>обоснование оптимального варианта соотношения собственного и заемного капитала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405"/>
        </w:tabs>
        <w:ind w:left="440" w:hanging="400"/>
        <w:jc w:val="both"/>
      </w:pPr>
      <w:r>
        <w:t>выявление перспективных возможностей наращивания собственного капитала.</w:t>
      </w:r>
    </w:p>
    <w:p w:rsidR="008A4FA8" w:rsidRDefault="00D85D9C">
      <w:pPr>
        <w:pStyle w:val="4"/>
        <w:shd w:val="clear" w:color="auto" w:fill="auto"/>
        <w:ind w:left="40" w:firstLine="680"/>
        <w:jc w:val="both"/>
      </w:pPr>
      <w:r>
        <w:t>Методика анализа собственного капитала должна учитывать особенности организаций раз</w:t>
      </w:r>
      <w:r>
        <w:softHyphen/>
        <w:t>личных организационно-правовых форм и отраслевой принадлежности. При этом анализ должен осуществляться не по отдельной группе полученных показателей, а по всей совокупности, что способствует выявлению скрытых резервов повышения эффективности использования собствен</w:t>
      </w:r>
      <w:r>
        <w:softHyphen/>
        <w:t>ного капитала и снижению риска инвестирования.</w:t>
      </w:r>
    </w:p>
    <w:p w:rsidR="008A4FA8" w:rsidRDefault="00D85D9C">
      <w:pPr>
        <w:pStyle w:val="4"/>
        <w:shd w:val="clear" w:color="auto" w:fill="auto"/>
        <w:ind w:left="40" w:firstLine="680"/>
        <w:jc w:val="both"/>
      </w:pPr>
      <w:r>
        <w:t>Анализ собственного капитала проводится по его составным элементам: уставному, доба</w:t>
      </w:r>
      <w:r>
        <w:softHyphen/>
        <w:t>вочному резервному капиталу и нераспределенной прибыли. Кроме того, для целей анализа соб</w:t>
      </w:r>
      <w:r>
        <w:softHyphen/>
        <w:t xml:space="preserve">ственный капитал принято </w:t>
      </w:r>
      <w:r>
        <w:rPr>
          <w:rStyle w:val="24"/>
        </w:rPr>
        <w:t>делить на группы</w:t>
      </w:r>
      <w:r>
        <w:t>:</w:t>
      </w:r>
    </w:p>
    <w:p w:rsidR="008A4FA8" w:rsidRDefault="00D85D9C">
      <w:pPr>
        <w:pStyle w:val="4"/>
        <w:numPr>
          <w:ilvl w:val="0"/>
          <w:numId w:val="43"/>
        </w:numPr>
        <w:shd w:val="clear" w:color="auto" w:fill="auto"/>
        <w:tabs>
          <w:tab w:val="left" w:pos="376"/>
        </w:tabs>
        <w:ind w:left="40" w:firstLine="0"/>
        <w:jc w:val="both"/>
      </w:pPr>
      <w:r>
        <w:t>Инвестированный капитал - капитал, вложенный собственниками и включающий устав</w:t>
      </w:r>
      <w:r>
        <w:softHyphen/>
        <w:t>ный капитал и часть добавочного капитала в виде эмиссионного дохода;</w:t>
      </w:r>
    </w:p>
    <w:p w:rsidR="008A4FA8" w:rsidRDefault="00DE07BE">
      <w:pPr>
        <w:pStyle w:val="4"/>
        <w:shd w:val="clear" w:color="auto" w:fill="auto"/>
        <w:ind w:left="4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0.8pt;margin-top:.4pt;width:12.8pt;height:10pt;z-index:-125829367;mso-wrap-distance-left:5pt;mso-wrap-distance-top:17.2pt;mso-wrap-distance-right:5.2pt;mso-position-horizontal-relative:margin" filled="f" stroked="f">
            <v:textbox style="mso-fit-shape-to-text:t" inset="0,0,0,0">
              <w:txbxContent>
                <w:p w:rsidR="008A4FA8" w:rsidRDefault="00D85D9C">
                  <w:pPr>
                    <w:pStyle w:val="4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2.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57" type="#_x0000_t202" style="position:absolute;left:0;text-align:left;margin-left:11.05pt;margin-top:28pt;width:12.55pt;height:10pt;z-index:-125829366;mso-wrap-distance-left:5pt;mso-wrap-distance-right:5.2pt;mso-wrap-distance-bottom:30.9pt;mso-position-horizontal-relative:margin" filled="f" stroked="f">
            <v:textbox style="mso-fit-shape-to-text:t" inset="0,0,0,0">
              <w:txbxContent>
                <w:p w:rsidR="008A4FA8" w:rsidRDefault="00D85D9C">
                  <w:pPr>
                    <w:pStyle w:val="4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3.</w:t>
                  </w:r>
                </w:p>
              </w:txbxContent>
            </v:textbox>
            <w10:wrap type="square" anchorx="margin"/>
          </v:shape>
        </w:pict>
      </w:r>
      <w:r w:rsidR="00D85D9C">
        <w:t>Накопленный капитал - капитал, сформированный за счет чистой прибыли. К нему отно</w:t>
      </w:r>
      <w:r w:rsidR="00D85D9C">
        <w:softHyphen/>
        <w:t>сятся резервный капитал, нераспределенная прибыль прошлых лет и отчетного года. Результаты переоценки основных средств, приводящие к изменению стоимости активов организации. Они отражаются как составная часть добавочного капитала.</w:t>
      </w:r>
    </w:p>
    <w:p w:rsidR="008A4FA8" w:rsidRDefault="00D85D9C">
      <w:pPr>
        <w:pStyle w:val="4"/>
        <w:shd w:val="clear" w:color="auto" w:fill="auto"/>
        <w:ind w:left="40" w:firstLine="400"/>
        <w:jc w:val="both"/>
      </w:pPr>
      <w:r>
        <w:t>Самыми значимыми инвестированный и накопленный капитал. По соотношению и дина</w:t>
      </w:r>
      <w:r>
        <w:softHyphen/>
        <w:t>мике этих двух видов капитала оценивают деловую активность и эффективность деятельности организации. Тенденция к увеличению удельного веса накопленного капитала свидетельствует</w:t>
      </w:r>
    </w:p>
    <w:p w:rsidR="008A4FA8" w:rsidRDefault="00D85D9C">
      <w:pPr>
        <w:pStyle w:val="4"/>
        <w:shd w:val="clear" w:color="auto" w:fill="auto"/>
        <w:tabs>
          <w:tab w:val="left" w:pos="232"/>
        </w:tabs>
        <w:ind w:left="40" w:firstLine="0"/>
        <w:jc w:val="both"/>
      </w:pPr>
      <w:r>
        <w:t>о</w:t>
      </w:r>
      <w:r>
        <w:tab/>
        <w:t>способности организации наращивать средства, вложенные в активы, и характеризует реаль</w:t>
      </w:r>
      <w:r>
        <w:softHyphen/>
        <w:t>ный рост финансовой устойчивости предприятия.</w:t>
      </w:r>
    </w:p>
    <w:p w:rsidR="008A4FA8" w:rsidRDefault="00DE07BE">
      <w:pPr>
        <w:framePr w:h="1862" w:hSpace="710" w:wrap="notBeside" w:vAnchor="text" w:hAnchor="text" w:x="711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91.8pt;height:92.55pt">
            <v:imagedata r:id="rId7" r:href="rId8"/>
          </v:shape>
        </w:pict>
      </w:r>
    </w:p>
    <w:p w:rsidR="008A4FA8" w:rsidRDefault="008A4FA8">
      <w:pPr>
        <w:rPr>
          <w:sz w:val="2"/>
          <w:szCs w:val="2"/>
        </w:rPr>
      </w:pPr>
    </w:p>
    <w:p w:rsidR="008A4FA8" w:rsidRDefault="00DE07BE">
      <w:pPr>
        <w:pStyle w:val="4"/>
        <w:shd w:val="clear" w:color="auto" w:fill="auto"/>
        <w:spacing w:line="278" w:lineRule="exact"/>
        <w:ind w:left="40" w:firstLine="680"/>
      </w:pPr>
      <w:r>
        <w:pict>
          <v:shape id="_x0000_s1059" type="#_x0000_t202" style="position:absolute;left:0;text-align:left;margin-left:12pt;margin-top:14.55pt;width:11.45pt;height:10pt;z-index:-125829365;mso-wrap-distance-left:5pt;mso-wrap-distance-right:5.1pt;mso-position-horizontal-relative:margin" filled="f" stroked="f">
            <v:textbox style="mso-fit-shape-to-text:t" inset="0,0,0,0">
              <w:txbxContent>
                <w:p w:rsidR="008A4FA8" w:rsidRDefault="00D85D9C">
                  <w:pPr>
                    <w:pStyle w:val="4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1.</w:t>
                  </w:r>
                </w:p>
              </w:txbxContent>
            </v:textbox>
            <w10:wrap type="square" anchorx="margin"/>
          </v:shape>
        </w:pict>
      </w:r>
      <w:r w:rsidR="00D85D9C">
        <w:t xml:space="preserve">Оценка движения собственного капитала проводится с использованием коэффициентов: </w:t>
      </w:r>
      <w:r w:rsidR="00D85D9C">
        <w:rPr>
          <w:rStyle w:val="24"/>
        </w:rPr>
        <w:t>Коэффициент поступления собственного капитала</w:t>
      </w:r>
      <w:r w:rsidR="00D85D9C">
        <w:t xml:space="preserve"> (К пост </w:t>
      </w:r>
      <w:proofErr w:type="spellStart"/>
      <w:r w:rsidR="00D85D9C">
        <w:t>ск</w:t>
      </w:r>
      <w:proofErr w:type="spellEnd"/>
      <w:r w:rsidR="00D85D9C">
        <w:t>) - показывает, какую часть соб</w:t>
      </w:r>
      <w:r w:rsidR="00D85D9C">
        <w:softHyphen/>
        <w:t>ственного капитала (СК) от имеющегося на конец отчетного периода составляют вновь посту</w:t>
      </w:r>
      <w:r w:rsidR="00D85D9C">
        <w:softHyphen/>
        <w:t>пившие средства:</w:t>
      </w:r>
    </w:p>
    <w:p w:rsidR="008A4FA8" w:rsidRDefault="00D85D9C">
      <w:pPr>
        <w:pStyle w:val="4"/>
        <w:shd w:val="clear" w:color="auto" w:fill="auto"/>
        <w:spacing w:after="244" w:line="278" w:lineRule="exact"/>
        <w:ind w:left="4140" w:firstLine="0"/>
      </w:pPr>
      <w:proofErr w:type="spellStart"/>
      <w:r>
        <w:t>Кпост</w:t>
      </w:r>
      <w:proofErr w:type="spellEnd"/>
      <w:r>
        <w:t xml:space="preserve"> = </w:t>
      </w:r>
      <w:proofErr w:type="spellStart"/>
      <w:r>
        <w:t>СКпост</w:t>
      </w:r>
      <w:proofErr w:type="spellEnd"/>
      <w:r>
        <w:t xml:space="preserve"> / СК к.г.</w:t>
      </w:r>
    </w:p>
    <w:p w:rsidR="008A4FA8" w:rsidRDefault="00D85D9C">
      <w:pPr>
        <w:pStyle w:val="4"/>
        <w:numPr>
          <w:ilvl w:val="0"/>
          <w:numId w:val="43"/>
        </w:numPr>
        <w:shd w:val="clear" w:color="auto" w:fill="auto"/>
        <w:tabs>
          <w:tab w:val="left" w:pos="395"/>
        </w:tabs>
        <w:ind w:left="440" w:hanging="400"/>
        <w:jc w:val="both"/>
      </w:pPr>
      <w:r>
        <w:rPr>
          <w:rStyle w:val="24"/>
        </w:rPr>
        <w:t>Коэффициент выбытия собственного капитала</w:t>
      </w:r>
      <w:r>
        <w:t xml:space="preserve"> (К </w:t>
      </w:r>
      <w:proofErr w:type="spellStart"/>
      <w:r>
        <w:t>исп</w:t>
      </w:r>
      <w:proofErr w:type="spellEnd"/>
      <w:r>
        <w:t xml:space="preserve"> </w:t>
      </w:r>
      <w:proofErr w:type="spellStart"/>
      <w:r>
        <w:t>ск</w:t>
      </w:r>
      <w:proofErr w:type="spellEnd"/>
      <w:r>
        <w:t>) - показывает, какая часть собствен</w:t>
      </w:r>
      <w:r>
        <w:softHyphen/>
        <w:t>ного капитала, с которым предприятие начинало деятельность в отчетном периоде, была вы</w:t>
      </w:r>
      <w:r>
        <w:softHyphen/>
        <w:t>ведена в процессе деятельности хозяйствующего субъекта:</w:t>
      </w:r>
    </w:p>
    <w:p w:rsidR="008A4FA8" w:rsidRDefault="00D85D9C">
      <w:pPr>
        <w:pStyle w:val="4"/>
        <w:shd w:val="clear" w:color="auto" w:fill="auto"/>
        <w:ind w:left="4140" w:firstLine="0"/>
      </w:pPr>
      <w:proofErr w:type="spellStart"/>
      <w:r>
        <w:t>Квыб</w:t>
      </w:r>
      <w:proofErr w:type="spellEnd"/>
      <w:r>
        <w:t xml:space="preserve"> = </w:t>
      </w:r>
      <w:proofErr w:type="spellStart"/>
      <w:r>
        <w:t>СКвыб</w:t>
      </w:r>
      <w:proofErr w:type="spellEnd"/>
      <w:r>
        <w:t xml:space="preserve"> / СК н.г.</w:t>
      </w:r>
    </w:p>
    <w:p w:rsidR="008A4FA8" w:rsidRDefault="00D85D9C">
      <w:pPr>
        <w:pStyle w:val="4"/>
        <w:shd w:val="clear" w:color="auto" w:fill="auto"/>
        <w:ind w:left="40" w:firstLine="680"/>
        <w:jc w:val="both"/>
      </w:pPr>
      <w:r>
        <w:t>Эти коэффициенты рассчитываются как в целом по общей величине собственного ка</w:t>
      </w:r>
      <w:r>
        <w:softHyphen/>
        <w:t>питала, так и по его составляющим элементам. Если коэффициент поступления больше ко</w:t>
      </w:r>
      <w:r>
        <w:softHyphen/>
        <w:t>эффициента использования, то это означает, что в организации идет процесс наращивания соб</w:t>
      </w:r>
      <w:r>
        <w:softHyphen/>
        <w:t>ственного капитала, и наоборот.</w:t>
      </w:r>
    </w:p>
    <w:p w:rsidR="008A4FA8" w:rsidRDefault="00D85D9C">
      <w:pPr>
        <w:pStyle w:val="4"/>
        <w:shd w:val="clear" w:color="auto" w:fill="auto"/>
        <w:ind w:left="40" w:firstLine="680"/>
        <w:jc w:val="both"/>
      </w:pPr>
      <w:r>
        <w:t>Примером факторного анализа собственного капитала служит трехфакторная модель Дю</w:t>
      </w:r>
      <w:r>
        <w:softHyphen/>
        <w:t>пона, позволяющая изучить причины, влияющие на изменение чистой прибыли, приходящейся на собственный капитал:</w:t>
      </w:r>
    </w:p>
    <w:p w:rsidR="008A4FA8" w:rsidRDefault="00D85D9C">
      <w:pPr>
        <w:pStyle w:val="4"/>
        <w:shd w:val="clear" w:color="auto" w:fill="auto"/>
        <w:ind w:left="3340" w:firstLine="0"/>
      </w:pPr>
      <w:proofErr w:type="spellStart"/>
      <w:r>
        <w:t>Рск</w:t>
      </w:r>
      <w:proofErr w:type="spellEnd"/>
      <w:r>
        <w:t xml:space="preserve"> = </w:t>
      </w:r>
      <w:proofErr w:type="spellStart"/>
      <w:r>
        <w:t>Пч</w:t>
      </w:r>
      <w:proofErr w:type="spellEnd"/>
      <w:r>
        <w:t xml:space="preserve"> / СК = (</w:t>
      </w:r>
      <w:proofErr w:type="spellStart"/>
      <w:r>
        <w:t>Пч</w:t>
      </w:r>
      <w:proofErr w:type="spellEnd"/>
      <w:r>
        <w:t>/В) * (В/А) * (А/СК)</w:t>
      </w:r>
    </w:p>
    <w:p w:rsidR="008A4FA8" w:rsidRDefault="00D85D9C">
      <w:pPr>
        <w:pStyle w:val="4"/>
        <w:shd w:val="clear" w:color="auto" w:fill="auto"/>
        <w:ind w:left="40" w:firstLine="680"/>
        <w:jc w:val="both"/>
      </w:pPr>
      <w:proofErr w:type="spellStart"/>
      <w:r>
        <w:t>Пч</w:t>
      </w:r>
      <w:proofErr w:type="spellEnd"/>
      <w:r>
        <w:t xml:space="preserve"> - чистая прибыль за расчетный период;</w:t>
      </w:r>
    </w:p>
    <w:p w:rsidR="008A4FA8" w:rsidRDefault="00D85D9C">
      <w:pPr>
        <w:pStyle w:val="4"/>
        <w:shd w:val="clear" w:color="auto" w:fill="auto"/>
        <w:ind w:left="40" w:firstLine="680"/>
        <w:jc w:val="both"/>
      </w:pPr>
      <w:r>
        <w:t>СК - собственный капитал на последнюю отчетную дату (итог раздела Ш баланса);</w:t>
      </w:r>
    </w:p>
    <w:p w:rsidR="008A4FA8" w:rsidRDefault="00D85D9C">
      <w:pPr>
        <w:pStyle w:val="4"/>
        <w:shd w:val="clear" w:color="auto" w:fill="auto"/>
        <w:ind w:left="40" w:firstLine="680"/>
        <w:jc w:val="both"/>
      </w:pPr>
      <w:r>
        <w:t>В - выручка (нетто) от реализации продукции;</w:t>
      </w:r>
    </w:p>
    <w:p w:rsidR="008A4FA8" w:rsidRDefault="00D85D9C">
      <w:pPr>
        <w:pStyle w:val="4"/>
        <w:shd w:val="clear" w:color="auto" w:fill="auto"/>
        <w:ind w:left="40" w:firstLine="680"/>
        <w:jc w:val="both"/>
      </w:pPr>
      <w:r>
        <w:t>А - активы на последнюю отчетную дату.</w:t>
      </w:r>
    </w:p>
    <w:p w:rsidR="008A4FA8" w:rsidRDefault="00D85D9C">
      <w:pPr>
        <w:pStyle w:val="4"/>
        <w:shd w:val="clear" w:color="auto" w:fill="auto"/>
        <w:ind w:left="40" w:firstLine="680"/>
        <w:jc w:val="both"/>
      </w:pPr>
      <w:r>
        <w:t xml:space="preserve">Из представленной модели видно, что рентабельность собственного капитала зависит от трех факторов: рентабельности продаж, оборачиваемости активов и структуры капитала. </w:t>
      </w:r>
      <w:proofErr w:type="spellStart"/>
      <w:r>
        <w:t>Значи</w:t>
      </w:r>
      <w:proofErr w:type="spellEnd"/>
      <w:r>
        <w:softHyphen/>
      </w:r>
      <w:r>
        <w:br w:type="page"/>
      </w:r>
      <w:proofErr w:type="spellStart"/>
      <w:r>
        <w:lastRenderedPageBreak/>
        <w:t>мость</w:t>
      </w:r>
      <w:proofErr w:type="spellEnd"/>
      <w:r>
        <w:t xml:space="preserve"> выделенных факторов объясняется тем, что они в определенном смысле обобщают все сто</w:t>
      </w:r>
      <w:r>
        <w:softHyphen/>
        <w:t>роны финансово-хозяйственной деятельности предприятия, его статику и динамику, в частности бухгалтерскую отчетность: первый фактор обобщает форму №2 “Отчет о финансовых результа</w:t>
      </w:r>
      <w:r>
        <w:softHyphen/>
        <w:t>тах”, второй - актив баланса, третий - пассив баланса.</w:t>
      </w:r>
    </w:p>
    <w:p w:rsidR="008A4FA8" w:rsidRDefault="00D85D9C">
      <w:pPr>
        <w:pStyle w:val="4"/>
        <w:shd w:val="clear" w:color="auto" w:fill="auto"/>
        <w:ind w:left="40" w:right="20" w:firstLine="680"/>
      </w:pPr>
      <w:r>
        <w:t>Оценка эффективности использования собственного капитала проводится на основе расчета показателей:</w:t>
      </w:r>
    </w:p>
    <w:p w:rsidR="008A4FA8" w:rsidRDefault="00D85D9C">
      <w:pPr>
        <w:pStyle w:val="4"/>
        <w:numPr>
          <w:ilvl w:val="0"/>
          <w:numId w:val="44"/>
        </w:numPr>
        <w:shd w:val="clear" w:color="auto" w:fill="auto"/>
        <w:tabs>
          <w:tab w:val="left" w:pos="371"/>
        </w:tabs>
        <w:ind w:left="440" w:right="20" w:hanging="400"/>
        <w:jc w:val="both"/>
      </w:pPr>
      <w:r>
        <w:rPr>
          <w:rStyle w:val="24"/>
        </w:rPr>
        <w:t>Коэффициент оборачиваемости собственного капитала</w:t>
      </w:r>
      <w:r>
        <w:t xml:space="preserve"> - показывает активность средств, кото</w:t>
      </w:r>
      <w:r>
        <w:softHyphen/>
        <w:t>рыми рискуют акционеры. Его рост означает увеличение уровня продаж, в значительной сте</w:t>
      </w:r>
      <w:r>
        <w:softHyphen/>
        <w:t>пени обеспечиваемых кредитами, и снижение доли собственных источников в общем капитале предприятия. Значительное снижение ОКАП отражает тенденцию к бездействию части соб</w:t>
      </w:r>
      <w:r>
        <w:softHyphen/>
        <w:t>ственных средств.</w:t>
      </w:r>
    </w:p>
    <w:p w:rsidR="008A4FA8" w:rsidRDefault="00D85D9C">
      <w:pPr>
        <w:pStyle w:val="4"/>
        <w:shd w:val="clear" w:color="auto" w:fill="auto"/>
        <w:ind w:left="4420" w:firstLine="0"/>
      </w:pPr>
      <w:proofErr w:type="spellStart"/>
      <w:r>
        <w:t>Кобск</w:t>
      </w:r>
      <w:proofErr w:type="spellEnd"/>
      <w:r>
        <w:t xml:space="preserve"> = В/</w:t>
      </w:r>
      <w:proofErr w:type="spellStart"/>
      <w:r>
        <w:t>СКср</w:t>
      </w:r>
      <w:proofErr w:type="spellEnd"/>
      <w:r>
        <w:t>.</w:t>
      </w:r>
    </w:p>
    <w:p w:rsidR="008A4FA8" w:rsidRDefault="00D85D9C">
      <w:pPr>
        <w:pStyle w:val="4"/>
        <w:numPr>
          <w:ilvl w:val="0"/>
          <w:numId w:val="44"/>
        </w:numPr>
        <w:shd w:val="clear" w:color="auto" w:fill="auto"/>
        <w:tabs>
          <w:tab w:val="left" w:pos="395"/>
        </w:tabs>
        <w:ind w:left="440" w:right="20" w:hanging="400"/>
        <w:jc w:val="both"/>
      </w:pPr>
      <w:r>
        <w:rPr>
          <w:rStyle w:val="24"/>
        </w:rPr>
        <w:t>Период оборота собственного капитала</w:t>
      </w:r>
      <w:r>
        <w:t xml:space="preserve"> - средний срок, за который возвращаются в хозяй</w:t>
      </w:r>
      <w:r>
        <w:softHyphen/>
        <w:t>ственную деятельность организации денежные средства, вложенные в собственный капитал. Чем меньше этот показатель, тем лучше, поскольку при прочих равных условиях экономиче</w:t>
      </w:r>
      <w:r>
        <w:softHyphen/>
        <w:t>скому субъекту требуется меньше оборотных средств. Чем быстрее оборотные средства со</w:t>
      </w:r>
      <w:r>
        <w:softHyphen/>
        <w:t>вершают кругооборот, тем лучше и эффективнее они используются.</w:t>
      </w:r>
    </w:p>
    <w:p w:rsidR="008A4FA8" w:rsidRDefault="00D85D9C">
      <w:pPr>
        <w:pStyle w:val="4"/>
        <w:shd w:val="clear" w:color="auto" w:fill="auto"/>
        <w:ind w:left="4420" w:firstLine="0"/>
      </w:pPr>
      <w:proofErr w:type="spellStart"/>
      <w:r>
        <w:t>Дск</w:t>
      </w:r>
      <w:proofErr w:type="spellEnd"/>
      <w:r>
        <w:t xml:space="preserve"> = 360 / </w:t>
      </w:r>
      <w:proofErr w:type="spellStart"/>
      <w:r>
        <w:t>Кобск</w:t>
      </w:r>
      <w:proofErr w:type="spellEnd"/>
    </w:p>
    <w:p w:rsidR="008A4FA8" w:rsidRDefault="00D85D9C">
      <w:pPr>
        <w:pStyle w:val="4"/>
        <w:numPr>
          <w:ilvl w:val="0"/>
          <w:numId w:val="44"/>
        </w:numPr>
        <w:shd w:val="clear" w:color="auto" w:fill="auto"/>
        <w:tabs>
          <w:tab w:val="left" w:pos="390"/>
        </w:tabs>
        <w:ind w:left="440" w:right="20" w:hanging="400"/>
        <w:jc w:val="both"/>
      </w:pPr>
      <w:r>
        <w:rPr>
          <w:rStyle w:val="24"/>
        </w:rPr>
        <w:t>Рентабельность собственного капитала</w:t>
      </w:r>
      <w:r>
        <w:t xml:space="preserve"> - характеризует доходность бизнеса для его владельцев и показывает, сколько единиц прибыли приходится на единицу собственного капитала.</w:t>
      </w:r>
    </w:p>
    <w:p w:rsidR="008A4FA8" w:rsidRDefault="00D85D9C">
      <w:pPr>
        <w:pStyle w:val="4"/>
        <w:shd w:val="clear" w:color="auto" w:fill="auto"/>
        <w:ind w:left="4420" w:firstLine="0"/>
      </w:pPr>
      <w:proofErr w:type="spellStart"/>
      <w:r>
        <w:t>Рск</w:t>
      </w:r>
      <w:proofErr w:type="spellEnd"/>
      <w:r>
        <w:t xml:space="preserve"> = </w:t>
      </w:r>
      <w:proofErr w:type="spellStart"/>
      <w:r>
        <w:t>Пч</w:t>
      </w:r>
      <w:proofErr w:type="spellEnd"/>
      <w:r>
        <w:t xml:space="preserve"> / </w:t>
      </w:r>
      <w:proofErr w:type="spellStart"/>
      <w:r>
        <w:t>СКср</w:t>
      </w:r>
      <w:proofErr w:type="spellEnd"/>
      <w:r>
        <w:t>.</w:t>
      </w:r>
    </w:p>
    <w:p w:rsidR="008A4FA8" w:rsidRDefault="00D85D9C">
      <w:pPr>
        <w:pStyle w:val="4"/>
        <w:numPr>
          <w:ilvl w:val="0"/>
          <w:numId w:val="44"/>
        </w:numPr>
        <w:shd w:val="clear" w:color="auto" w:fill="auto"/>
        <w:tabs>
          <w:tab w:val="left" w:pos="395"/>
        </w:tabs>
        <w:ind w:left="440" w:right="20" w:hanging="400"/>
        <w:jc w:val="both"/>
      </w:pPr>
      <w:r>
        <w:rPr>
          <w:rStyle w:val="24"/>
        </w:rPr>
        <w:t>Период окупаемости собственного капитала</w:t>
      </w:r>
      <w:r>
        <w:t xml:space="preserve"> - время, необходимое на полное воспроизводство суммы собственного капитала за счёт прибыли. На практике полагают, что наиболее быстро- окупаемыми считаются организации, у которых срок окупаемости от одного до пяти лет.</w:t>
      </w:r>
    </w:p>
    <w:p w:rsidR="008A4FA8" w:rsidRDefault="00D85D9C">
      <w:pPr>
        <w:pStyle w:val="4"/>
        <w:shd w:val="clear" w:color="auto" w:fill="auto"/>
        <w:ind w:left="4420" w:firstLine="0"/>
      </w:pPr>
      <w:proofErr w:type="spellStart"/>
      <w:r>
        <w:t>Пск</w:t>
      </w:r>
      <w:proofErr w:type="spellEnd"/>
      <w:r>
        <w:t xml:space="preserve"> = </w:t>
      </w:r>
      <w:proofErr w:type="spellStart"/>
      <w:r>
        <w:t>СКср</w:t>
      </w:r>
      <w:proofErr w:type="spellEnd"/>
      <w:r>
        <w:t>./</w:t>
      </w:r>
      <w:proofErr w:type="spellStart"/>
      <w:r>
        <w:t>Пч</w:t>
      </w:r>
      <w:proofErr w:type="spellEnd"/>
    </w:p>
    <w:p w:rsidR="008A4FA8" w:rsidRDefault="00D85D9C">
      <w:pPr>
        <w:pStyle w:val="4"/>
        <w:numPr>
          <w:ilvl w:val="0"/>
          <w:numId w:val="44"/>
        </w:numPr>
        <w:shd w:val="clear" w:color="auto" w:fill="auto"/>
        <w:tabs>
          <w:tab w:val="left" w:pos="390"/>
        </w:tabs>
        <w:ind w:left="440" w:right="20" w:hanging="400"/>
        <w:jc w:val="both"/>
      </w:pPr>
      <w:r>
        <w:rPr>
          <w:rStyle w:val="24"/>
        </w:rPr>
        <w:t xml:space="preserve">Эффект финансового </w:t>
      </w:r>
      <w:proofErr w:type="spellStart"/>
      <w:r>
        <w:rPr>
          <w:rStyle w:val="24"/>
        </w:rPr>
        <w:t>левериджа</w:t>
      </w:r>
      <w:proofErr w:type="spellEnd"/>
      <w:r>
        <w:rPr>
          <w:rStyle w:val="24"/>
        </w:rPr>
        <w:t xml:space="preserve"> (рычага)</w:t>
      </w:r>
      <w:r>
        <w:t xml:space="preserve"> - это отношение заёмного капитала к собственным средствам (иначе говоря, соотношение между заёмным и собственным капиталом). Также фи</w:t>
      </w:r>
      <w:r>
        <w:softHyphen/>
        <w:t>нансовым рычагом или эффектом финансового рычага называют эффект от использования за</w:t>
      </w:r>
      <w:r>
        <w:softHyphen/>
        <w:t>ёмных средств с целью увеличить размер операций и прибыль, не имея достаточного для этого капитала. Размер отношения заёмного капитала к собственному характеризует степень риска, финансовую устойчивость. Чем меньше финансовый рычаг, тем устойчивее положение. С другой стороны, заемный капитал позволяет увеличить коэффициент рентабельности соб</w:t>
      </w:r>
      <w:r>
        <w:softHyphen/>
        <w:t>ственного капитала, т.е. получить дополнительную прибыль на собственный капитал.</w:t>
      </w:r>
    </w:p>
    <w:p w:rsidR="008A4FA8" w:rsidRDefault="00D85D9C">
      <w:pPr>
        <w:pStyle w:val="4"/>
        <w:shd w:val="clear" w:color="auto" w:fill="auto"/>
        <w:spacing w:after="240"/>
        <w:ind w:left="3540" w:firstLine="0"/>
      </w:pPr>
      <w:r>
        <w:t xml:space="preserve">ЭФР = (1 - </w:t>
      </w:r>
      <w:proofErr w:type="spellStart"/>
      <w:r>
        <w:t>Сн</w:t>
      </w:r>
      <w:proofErr w:type="spellEnd"/>
      <w:r>
        <w:t xml:space="preserve">) </w:t>
      </w:r>
      <w:proofErr w:type="spellStart"/>
      <w:r>
        <w:t>х</w:t>
      </w:r>
      <w:proofErr w:type="spellEnd"/>
      <w:r>
        <w:t xml:space="preserve"> (КР - </w:t>
      </w:r>
      <w:proofErr w:type="spellStart"/>
      <w:r>
        <w:t>Ск</w:t>
      </w:r>
      <w:proofErr w:type="spellEnd"/>
      <w:r>
        <w:t xml:space="preserve">) </w:t>
      </w:r>
      <w:proofErr w:type="spellStart"/>
      <w:r>
        <w:t>х</w:t>
      </w:r>
      <w:proofErr w:type="spellEnd"/>
      <w:r>
        <w:t xml:space="preserve"> ЗК/СК,</w:t>
      </w:r>
    </w:p>
    <w:p w:rsidR="008A4FA8" w:rsidRDefault="00D85D9C">
      <w:pPr>
        <w:pStyle w:val="4"/>
        <w:shd w:val="clear" w:color="auto" w:fill="auto"/>
        <w:ind w:left="40" w:firstLine="680"/>
      </w:pPr>
      <w:r>
        <w:t>где: ЭФР — эффект финансового рычага.</w:t>
      </w:r>
    </w:p>
    <w:p w:rsidR="008A4FA8" w:rsidRDefault="00D85D9C">
      <w:pPr>
        <w:pStyle w:val="4"/>
        <w:shd w:val="clear" w:color="auto" w:fill="auto"/>
        <w:ind w:left="40" w:firstLine="680"/>
      </w:pPr>
      <w:proofErr w:type="spellStart"/>
      <w:r>
        <w:t>Сн</w:t>
      </w:r>
      <w:proofErr w:type="spellEnd"/>
      <w:r>
        <w:t xml:space="preserve"> — ставка налога на прибыль, в десятичном выражении.</w:t>
      </w:r>
    </w:p>
    <w:p w:rsidR="008A4FA8" w:rsidRDefault="00D85D9C">
      <w:pPr>
        <w:pStyle w:val="4"/>
        <w:shd w:val="clear" w:color="auto" w:fill="auto"/>
        <w:ind w:left="40" w:right="20" w:firstLine="680"/>
      </w:pPr>
      <w:r>
        <w:t>КР — коэффициент рентабельности активов (отношение валовой прибыли к средней стои</w:t>
      </w:r>
      <w:r>
        <w:softHyphen/>
        <w:t>мости активов), %.</w:t>
      </w:r>
    </w:p>
    <w:p w:rsidR="008A4FA8" w:rsidRDefault="00D85D9C">
      <w:pPr>
        <w:pStyle w:val="4"/>
        <w:shd w:val="clear" w:color="auto" w:fill="auto"/>
        <w:ind w:left="40" w:right="20" w:firstLine="680"/>
      </w:pPr>
      <w:proofErr w:type="spellStart"/>
      <w:r>
        <w:t>Ск</w:t>
      </w:r>
      <w:proofErr w:type="spellEnd"/>
      <w:r>
        <w:t xml:space="preserve"> — средний размер ставки процентов за кредит, %. Для более точного расчета можно брать средневзвешенную ставку за кредит.</w:t>
      </w:r>
    </w:p>
    <w:p w:rsidR="008A4FA8" w:rsidRDefault="00D85D9C">
      <w:pPr>
        <w:pStyle w:val="4"/>
        <w:shd w:val="clear" w:color="auto" w:fill="auto"/>
        <w:ind w:left="40" w:firstLine="680"/>
      </w:pPr>
      <w:r>
        <w:t>ЗК — средняя сумма используемого заемного капитала.</w:t>
      </w:r>
    </w:p>
    <w:p w:rsidR="008A4FA8" w:rsidRDefault="00D85D9C">
      <w:pPr>
        <w:pStyle w:val="4"/>
        <w:shd w:val="clear" w:color="auto" w:fill="auto"/>
        <w:ind w:left="40" w:firstLine="680"/>
      </w:pPr>
      <w:r>
        <w:t>СК — средняя сумма собственного капитала.</w:t>
      </w:r>
    </w:p>
    <w:p w:rsidR="008A4FA8" w:rsidRDefault="00D85D9C">
      <w:pPr>
        <w:pStyle w:val="4"/>
        <w:shd w:val="clear" w:color="auto" w:fill="auto"/>
        <w:ind w:left="40" w:firstLine="680"/>
      </w:pPr>
      <w:r>
        <w:t>Формула расчета эффекта финансового рычага содержит три сомножителя:</w:t>
      </w:r>
    </w:p>
    <w:p w:rsidR="008A4FA8" w:rsidRDefault="00D85D9C">
      <w:pPr>
        <w:pStyle w:val="4"/>
        <w:shd w:val="clear" w:color="auto" w:fill="auto"/>
        <w:ind w:left="40" w:firstLine="680"/>
      </w:pPr>
      <w:r>
        <w:t>(1-Сн) — не зависит от предприятия.</w:t>
      </w:r>
    </w:p>
    <w:p w:rsidR="008A4FA8" w:rsidRDefault="00D85D9C">
      <w:pPr>
        <w:pStyle w:val="4"/>
        <w:shd w:val="clear" w:color="auto" w:fill="auto"/>
        <w:ind w:left="40" w:right="20" w:firstLine="680"/>
      </w:pPr>
      <w:r>
        <w:t>(</w:t>
      </w:r>
      <w:proofErr w:type="spellStart"/>
      <w:r>
        <w:t>КР-Ск</w:t>
      </w:r>
      <w:proofErr w:type="spellEnd"/>
      <w:r>
        <w:t>) — разница между рентабельностью активов и процентной ставкой за кредит. Носит название дифференциал (Д).</w:t>
      </w:r>
    </w:p>
    <w:p w:rsidR="008A4FA8" w:rsidRDefault="00D85D9C">
      <w:pPr>
        <w:pStyle w:val="4"/>
        <w:shd w:val="clear" w:color="auto" w:fill="auto"/>
        <w:spacing w:after="275"/>
        <w:ind w:left="40" w:firstLine="680"/>
      </w:pPr>
      <w:r>
        <w:t>(ЗК/СК) — финансовый рычаг (ФР).</w:t>
      </w:r>
    </w:p>
    <w:p w:rsidR="008A4FA8" w:rsidRDefault="00D85D9C">
      <w:pPr>
        <w:pStyle w:val="4"/>
        <w:numPr>
          <w:ilvl w:val="0"/>
          <w:numId w:val="42"/>
        </w:numPr>
        <w:shd w:val="clear" w:color="auto" w:fill="auto"/>
        <w:tabs>
          <w:tab w:val="left" w:pos="893"/>
        </w:tabs>
        <w:spacing w:line="230" w:lineRule="exact"/>
        <w:ind w:left="40" w:firstLine="680"/>
      </w:pPr>
      <w:r>
        <w:t>ВОПРОС.</w:t>
      </w:r>
    </w:p>
    <w:p w:rsidR="008A4FA8" w:rsidRDefault="00D85D9C">
      <w:pPr>
        <w:pStyle w:val="4"/>
        <w:shd w:val="clear" w:color="auto" w:fill="auto"/>
        <w:spacing w:line="288" w:lineRule="exact"/>
        <w:ind w:left="40" w:right="20" w:firstLine="680"/>
      </w:pPr>
      <w:r>
        <w:t>В соответствии с законодательством общества обязаны определять стоимость чистых акти</w:t>
      </w:r>
      <w:r>
        <w:softHyphen/>
        <w:t>вов и показывать ее в бухгалтерской отчетности.</w:t>
      </w:r>
    </w:p>
    <w:p w:rsidR="008A4FA8" w:rsidRDefault="00D85D9C">
      <w:pPr>
        <w:pStyle w:val="4"/>
        <w:shd w:val="clear" w:color="auto" w:fill="auto"/>
        <w:spacing w:line="269" w:lineRule="exact"/>
        <w:ind w:left="40" w:right="20" w:firstLine="680"/>
      </w:pPr>
      <w:r>
        <w:t>Широко известный в мировой практике показатель чистых активов стал использоваться для оценки финансового состояния российских предприятий сравнительно недавно. Обязательность</w:t>
      </w:r>
    </w:p>
    <w:p w:rsidR="008A4FA8" w:rsidRDefault="00D85D9C">
      <w:pPr>
        <w:pStyle w:val="4"/>
        <w:shd w:val="clear" w:color="auto" w:fill="auto"/>
        <w:ind w:left="140" w:right="20" w:firstLine="0"/>
        <w:jc w:val="both"/>
      </w:pPr>
      <w:r>
        <w:t>его исчисления была введена ч. 1 Гражданского кодекса РФ (далее — ГК РФ), вступившей в силу с 1995 г.</w:t>
      </w:r>
    </w:p>
    <w:p w:rsidR="008A4FA8" w:rsidRDefault="00D85D9C">
      <w:pPr>
        <w:pStyle w:val="4"/>
        <w:shd w:val="clear" w:color="auto" w:fill="auto"/>
        <w:ind w:left="140" w:right="20" w:firstLine="720"/>
        <w:jc w:val="both"/>
      </w:pPr>
      <w:r>
        <w:t xml:space="preserve">Порядок расчета чистых активов регулируется Приказом Минфина № 10н и ФКЦБ России от 29 </w:t>
      </w:r>
      <w:r>
        <w:lastRenderedPageBreak/>
        <w:t>января 2003 года № 03-6/</w:t>
      </w:r>
      <w:proofErr w:type="spellStart"/>
      <w:r>
        <w:t>пз</w:t>
      </w:r>
      <w:proofErr w:type="spellEnd"/>
      <w:r>
        <w:t xml:space="preserve"> «Об утверждении порядка оценки стоимости чистых активов ак</w:t>
      </w:r>
      <w:r>
        <w:softHyphen/>
        <w:t>ционерных обществ». Для различных видов организаций (банков, страховщиков, инвестиционных фондов) действуют свои положения. Для кредитной организации вместо стоимости чистых акти</w:t>
      </w:r>
      <w:r>
        <w:softHyphen/>
        <w:t>вов рассчитывается величина собственных средств (капитала), определяемая в порядке, установ</w:t>
      </w:r>
      <w:r>
        <w:softHyphen/>
        <w:t>ленном Центральным банком Российской Федерации.</w:t>
      </w:r>
    </w:p>
    <w:p w:rsidR="008A4FA8" w:rsidRDefault="00D85D9C">
      <w:pPr>
        <w:pStyle w:val="4"/>
        <w:shd w:val="clear" w:color="auto" w:fill="auto"/>
        <w:ind w:left="140" w:right="20" w:firstLine="720"/>
        <w:jc w:val="both"/>
      </w:pPr>
      <w:r>
        <w:t>Чистые активы - величина, определяемая путем вычитания из суммы активов акционер</w:t>
      </w:r>
      <w:r>
        <w:softHyphen/>
        <w:t>ного общества, принимаемых к расчету, суммы его пассивов, принимаемых к расчету.</w:t>
      </w:r>
    </w:p>
    <w:p w:rsidR="008A4FA8" w:rsidRDefault="00D85D9C">
      <w:pPr>
        <w:pStyle w:val="4"/>
        <w:shd w:val="clear" w:color="auto" w:fill="auto"/>
        <w:ind w:left="140" w:right="20" w:firstLine="720"/>
        <w:jc w:val="both"/>
      </w:pPr>
      <w:r>
        <w:t>Величина чистых активов характеризует наличие активов, не обремененных обязательств а- ми. Чистые активы отражают реальную величину собственного капитала и определяют устойчи</w:t>
      </w:r>
      <w:r>
        <w:softHyphen/>
        <w:t>вость предприятия. Они показывают, что останется собственникам предприятия после погашения всех обязательств в случае ликвидации предприятия.</w:t>
      </w:r>
    </w:p>
    <w:p w:rsidR="008A4FA8" w:rsidRDefault="00D85D9C">
      <w:pPr>
        <w:pStyle w:val="4"/>
        <w:shd w:val="clear" w:color="auto" w:fill="auto"/>
        <w:ind w:left="140" w:right="20" w:firstLine="540"/>
      </w:pPr>
      <w:r>
        <w:t>Оценка стоимости чистых активов производится ежеквартально и в конце года на соответ</w:t>
      </w:r>
      <w:r>
        <w:softHyphen/>
        <w:t>ствующие отчетные даты с учетом требований ПБУ по данным бухгалтерской отчетности.</w:t>
      </w:r>
    </w:p>
    <w:p w:rsidR="008A4FA8" w:rsidRDefault="00D85D9C">
      <w:pPr>
        <w:pStyle w:val="aa"/>
        <w:framePr w:w="9845" w:wrap="notBeside" w:vAnchor="text" w:hAnchor="text" w:xAlign="center" w:y="1"/>
        <w:shd w:val="clear" w:color="auto" w:fill="auto"/>
        <w:spacing w:line="230" w:lineRule="exact"/>
      </w:pPr>
      <w:r>
        <w:t>Таблица 1 - Расчет чистых активов.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6"/>
        <w:gridCol w:w="2419"/>
        <w:gridCol w:w="3480"/>
      </w:tblGrid>
      <w:tr w:rsidR="008A4FA8">
        <w:trPr>
          <w:trHeight w:hRule="exact" w:val="662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45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135pt"/>
              </w:rPr>
              <w:t>Активы, принимаемые к расчету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45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135pt"/>
              </w:rPr>
              <w:t>Пассивы, принимаемые к расчету</w:t>
            </w:r>
          </w:p>
        </w:tc>
      </w:tr>
      <w:tr w:rsidR="008A4FA8">
        <w:trPr>
          <w:trHeight w:hRule="exact" w:val="293"/>
          <w:jc w:val="center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4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Внеоборотные</w:t>
            </w:r>
            <w:proofErr w:type="spellEnd"/>
            <w:r>
              <w:rPr>
                <w:rStyle w:val="11"/>
              </w:rPr>
              <w:t xml:space="preserve"> активы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4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Собственные акции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9845" w:wrap="notBeside" w:vAnchor="text" w:hAnchor="text" w:xAlign="center" w:y="1"/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9845" w:wrap="notBeside" w:vAnchor="text" w:hAnchor="text" w:xAlign="center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4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Долгосрочные обязательства</w:t>
            </w:r>
          </w:p>
        </w:tc>
      </w:tr>
      <w:tr w:rsidR="008A4FA8">
        <w:trPr>
          <w:trHeight w:hRule="exact" w:val="1123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45" w:wrap="notBeside" w:vAnchor="text" w:hAnchor="text" w:xAlign="center" w:y="1"/>
              <w:shd w:val="clear" w:color="auto" w:fill="auto"/>
              <w:spacing w:line="278" w:lineRule="exact"/>
              <w:ind w:left="220" w:firstLine="700"/>
            </w:pPr>
            <w:r>
              <w:rPr>
                <w:rStyle w:val="11"/>
              </w:rPr>
              <w:t>Оборотные активы (за исключением задолженности участников (учредителей) по взно</w:t>
            </w:r>
            <w:r>
              <w:rPr>
                <w:rStyle w:val="11"/>
              </w:rPr>
              <w:softHyphen/>
              <w:t>сам в уставный капитал)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8A4FA8">
            <w:pPr>
              <w:framePr w:w="9845" w:wrap="notBeside" w:vAnchor="text" w:hAnchor="text" w:xAlign="center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4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Краткосрочные обязательства (за минусом доходов будущих периодов)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179"/>
        <w:ind w:left="140" w:right="20" w:firstLine="720"/>
        <w:jc w:val="both"/>
      </w:pPr>
      <w:r>
        <w:t>При этом следует принимать во внимание, что величина чистых активов является довольно условной, поскольку рассчитана по данным не ликвидационного, а бухгалтерского баланса, в ко</w:t>
      </w:r>
      <w:r>
        <w:softHyphen/>
        <w:t>тором активы отражаются не по рыночным, а по учетным ценам.</w:t>
      </w:r>
    </w:p>
    <w:p w:rsidR="008A4FA8" w:rsidRDefault="00D85D9C">
      <w:pPr>
        <w:pStyle w:val="4"/>
        <w:shd w:val="clear" w:color="auto" w:fill="auto"/>
        <w:ind w:left="140" w:firstLine="720"/>
        <w:jc w:val="both"/>
      </w:pPr>
      <w:r>
        <w:t xml:space="preserve">Анализ чистых активов имеет следующие </w:t>
      </w:r>
      <w:r>
        <w:rPr>
          <w:rStyle w:val="24"/>
        </w:rPr>
        <w:t>направления</w:t>
      </w:r>
      <w:r>
        <w:t>: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865"/>
        </w:tabs>
        <w:spacing w:line="278" w:lineRule="exact"/>
        <w:ind w:left="860" w:right="20" w:hanging="360"/>
        <w:jc w:val="both"/>
      </w:pPr>
      <w:r>
        <w:t>анализ динамики чистых активов. Для этого необходимо рассчитать их величину на начало и конец года, сравнить полученные значения, выявить причины изменения этого показателя;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865"/>
        </w:tabs>
        <w:spacing w:line="278" w:lineRule="exact"/>
        <w:ind w:left="860" w:right="20" w:hanging="360"/>
        <w:jc w:val="both"/>
      </w:pPr>
      <w:r>
        <w:t>оценка реальности динамики чистых активов, так как значительное их увеличение на конец года может оказаться не существенным по сравнению с ростом совокупных активов. Для этого необходимо рассчитать отношение чистых и совокупных активов на начало и ко</w:t>
      </w:r>
      <w:r>
        <w:softHyphen/>
        <w:t>нец года;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865"/>
        </w:tabs>
        <w:spacing w:line="278" w:lineRule="exact"/>
        <w:ind w:left="860" w:right="20" w:hanging="360"/>
        <w:jc w:val="both"/>
      </w:pPr>
      <w:r>
        <w:t>оценка соотношения чистых активов и уставного капитала. Такое исследование позво</w:t>
      </w:r>
      <w:r>
        <w:softHyphen/>
        <w:t>ляет выявить степень близости организации к банкротству. Об этом свидетельствует ситуа</w:t>
      </w:r>
      <w:r>
        <w:softHyphen/>
        <w:t>ция, когда чистые активы по своей величине оказываются меньше или равны уставному ка</w:t>
      </w:r>
      <w:r>
        <w:softHyphen/>
        <w:t>питалу. ГК РФ установлено, что если стоимость чистых активов общества становится меньше определенного законом минимального размера уставного капитала, то общество подлежит ликвидации;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865"/>
        </w:tabs>
        <w:spacing w:line="278" w:lineRule="exact"/>
        <w:ind w:left="860" w:right="20" w:hanging="360"/>
        <w:jc w:val="both"/>
      </w:pPr>
      <w:r>
        <w:t>оценка эффективности использования чистых активов. Для этого рассчитываются и анализируются в динамике показатели «оборачиваемость чистых активов» и «</w:t>
      </w:r>
      <w:proofErr w:type="spellStart"/>
      <w:r>
        <w:t>рентабел</w:t>
      </w:r>
      <w:proofErr w:type="spellEnd"/>
      <w:r>
        <w:t xml:space="preserve"> </w:t>
      </w:r>
      <w:proofErr w:type="spellStart"/>
      <w:r>
        <w:t>ь</w:t>
      </w:r>
      <w:proofErr w:type="spellEnd"/>
      <w:r>
        <w:t xml:space="preserve">- </w:t>
      </w:r>
      <w:proofErr w:type="spellStart"/>
      <w:r>
        <w:t>ность</w:t>
      </w:r>
      <w:proofErr w:type="spellEnd"/>
      <w:r>
        <w:t xml:space="preserve"> чистых активов», проводится их факторное исследование.</w:t>
      </w:r>
    </w:p>
    <w:p w:rsidR="008A4FA8" w:rsidRDefault="00D85D9C">
      <w:pPr>
        <w:pStyle w:val="4"/>
        <w:shd w:val="clear" w:color="auto" w:fill="auto"/>
        <w:spacing w:line="278" w:lineRule="exact"/>
        <w:ind w:left="140" w:right="20" w:firstLine="720"/>
        <w:jc w:val="both"/>
      </w:pPr>
      <w:r>
        <w:t>Если стоимость чистых активов меньше уставного капитала более двух лет подряд то не позднее чем через шесть месяцев после окончания соответствующего финансового года обязано принять одно из следующих решений:</w:t>
      </w:r>
    </w:p>
    <w:p w:rsidR="008A4FA8" w:rsidRDefault="00D85D9C">
      <w:pPr>
        <w:pStyle w:val="4"/>
        <w:numPr>
          <w:ilvl w:val="0"/>
          <w:numId w:val="45"/>
        </w:numPr>
        <w:shd w:val="clear" w:color="auto" w:fill="auto"/>
        <w:tabs>
          <w:tab w:val="left" w:pos="1191"/>
        </w:tabs>
        <w:spacing w:line="278" w:lineRule="exact"/>
        <w:ind w:left="140" w:right="20" w:firstLine="720"/>
        <w:jc w:val="both"/>
      </w:pPr>
      <w:r>
        <w:t>об уменьшении уставного капитала общества до размера, не превышающего стоимости его чистых активов;</w:t>
      </w:r>
    </w:p>
    <w:p w:rsidR="008A4FA8" w:rsidRDefault="00D85D9C">
      <w:pPr>
        <w:pStyle w:val="4"/>
        <w:numPr>
          <w:ilvl w:val="0"/>
          <w:numId w:val="45"/>
        </w:numPr>
        <w:shd w:val="clear" w:color="auto" w:fill="auto"/>
        <w:tabs>
          <w:tab w:val="left" w:pos="1119"/>
        </w:tabs>
        <w:spacing w:line="278" w:lineRule="exact"/>
        <w:ind w:left="140" w:firstLine="720"/>
        <w:jc w:val="both"/>
      </w:pPr>
      <w:r>
        <w:t>о ликвидации общества.</w:t>
      </w:r>
    </w:p>
    <w:p w:rsidR="008A4FA8" w:rsidRDefault="00D85D9C">
      <w:pPr>
        <w:pStyle w:val="4"/>
        <w:shd w:val="clear" w:color="auto" w:fill="auto"/>
        <w:ind w:left="60" w:right="20" w:firstLine="620"/>
        <w:jc w:val="both"/>
      </w:pPr>
      <w:r>
        <w:t>Если по окончании второго финансового года стоимость чистых активов окажется меньше величины минимального уставного капитала, общество не позднее чем через шесть месяцев после окончания финансового года обязано принять решение о своей ликвидации.</w:t>
      </w:r>
    </w:p>
    <w:p w:rsidR="008A4FA8" w:rsidRDefault="00D85D9C">
      <w:pPr>
        <w:pStyle w:val="4"/>
        <w:shd w:val="clear" w:color="auto" w:fill="auto"/>
        <w:ind w:left="60" w:right="20" w:firstLine="620"/>
        <w:jc w:val="both"/>
      </w:pPr>
      <w:r>
        <w:rPr>
          <w:rStyle w:val="24"/>
        </w:rPr>
        <w:t>Годовой отчет</w:t>
      </w:r>
      <w:r>
        <w:t xml:space="preserve"> общества должен содержать раздел о состоянии чистых активов общества, в котором указываются:</w:t>
      </w:r>
    </w:p>
    <w:p w:rsidR="008A4FA8" w:rsidRDefault="00D85D9C">
      <w:pPr>
        <w:pStyle w:val="4"/>
        <w:numPr>
          <w:ilvl w:val="0"/>
          <w:numId w:val="46"/>
        </w:numPr>
        <w:shd w:val="clear" w:color="auto" w:fill="auto"/>
        <w:tabs>
          <w:tab w:val="left" w:pos="358"/>
        </w:tabs>
        <w:ind w:left="60" w:right="20" w:firstLine="0"/>
        <w:jc w:val="both"/>
      </w:pPr>
      <w:r>
        <w:t>показатели, характеризующие динамику изменения стоимости чистых активов и уставного ка</w:t>
      </w:r>
      <w:r>
        <w:softHyphen/>
        <w:t>питала общества за три последних завершенных финансовых года, включая отчетный год, или, ес</w:t>
      </w:r>
      <w:r>
        <w:softHyphen/>
        <w:t>ли общество существует менее чем три года, за каждый завершенный финансовый год;</w:t>
      </w:r>
    </w:p>
    <w:p w:rsidR="008A4FA8" w:rsidRDefault="00D85D9C">
      <w:pPr>
        <w:pStyle w:val="4"/>
        <w:numPr>
          <w:ilvl w:val="0"/>
          <w:numId w:val="46"/>
        </w:numPr>
        <w:shd w:val="clear" w:color="auto" w:fill="auto"/>
        <w:tabs>
          <w:tab w:val="left" w:pos="362"/>
        </w:tabs>
        <w:ind w:left="60" w:right="20" w:firstLine="0"/>
        <w:jc w:val="both"/>
      </w:pPr>
      <w:r>
        <w:t xml:space="preserve">результаты анализа причин и факторов, которые, по мнению единоличного исполнительного органа общества, совета директоров (наблюдательного совета) (в случае образования в обществе указанного </w:t>
      </w:r>
      <w:r>
        <w:lastRenderedPageBreak/>
        <w:t>совета), привели к тому, что стоимость чистых активов общества оказалась меньше его уставного капитала;</w:t>
      </w:r>
    </w:p>
    <w:p w:rsidR="008A4FA8" w:rsidRDefault="00D85D9C">
      <w:pPr>
        <w:pStyle w:val="4"/>
        <w:numPr>
          <w:ilvl w:val="0"/>
          <w:numId w:val="46"/>
        </w:numPr>
        <w:shd w:val="clear" w:color="auto" w:fill="auto"/>
        <w:tabs>
          <w:tab w:val="left" w:pos="343"/>
        </w:tabs>
        <w:ind w:left="60" w:right="20" w:firstLine="0"/>
        <w:jc w:val="both"/>
      </w:pPr>
      <w:r>
        <w:t>перечень мер по приведению стоимости чистых активов общества в соответствие с размером его уставного капитала.</w:t>
      </w:r>
    </w:p>
    <w:p w:rsidR="008A4FA8" w:rsidRDefault="00D85D9C">
      <w:pPr>
        <w:pStyle w:val="4"/>
        <w:shd w:val="clear" w:color="auto" w:fill="auto"/>
        <w:ind w:left="680" w:firstLine="0"/>
        <w:jc w:val="both"/>
      </w:pPr>
      <w:r>
        <w:t xml:space="preserve">Ключевыми </w:t>
      </w:r>
      <w:r>
        <w:rPr>
          <w:rStyle w:val="24"/>
        </w:rPr>
        <w:t>направлениями увеличения стоимости чистых активов</w:t>
      </w:r>
      <w:r>
        <w:t xml:space="preserve"> являются: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415"/>
        </w:tabs>
        <w:ind w:left="60" w:firstLine="0"/>
        <w:jc w:val="both"/>
      </w:pPr>
      <w:r>
        <w:t>улучшение структуры активов;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425"/>
        </w:tabs>
        <w:ind w:left="440" w:right="20" w:hanging="380"/>
      </w:pPr>
      <w:r>
        <w:t>выбор использования оптимальных методов оценки товарно-материальных ценностей, начис</w:t>
      </w:r>
      <w:r>
        <w:softHyphen/>
        <w:t xml:space="preserve">ления амортизации </w:t>
      </w:r>
      <w:proofErr w:type="spellStart"/>
      <w:r>
        <w:t>внеоборотных</w:t>
      </w:r>
      <w:proofErr w:type="spellEnd"/>
      <w:r>
        <w:t xml:space="preserve"> активов;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425"/>
        </w:tabs>
        <w:ind w:left="60" w:firstLine="0"/>
        <w:jc w:val="both"/>
      </w:pPr>
      <w:r>
        <w:t>продажу или ликвидацию неиспользуемого в деятельности предприятия имущества;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415"/>
        </w:tabs>
        <w:ind w:left="440" w:right="380" w:hanging="380"/>
      </w:pPr>
      <w:r>
        <w:t>увеличение объема продаж за счет повышения качества продукции, поиска новых рынков сбыта;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425"/>
        </w:tabs>
        <w:spacing w:after="476"/>
        <w:ind w:left="60" w:firstLine="0"/>
        <w:jc w:val="both"/>
      </w:pPr>
      <w:r>
        <w:t>осуществление эффективного контроля над состоянием запасов.</w:t>
      </w:r>
    </w:p>
    <w:p w:rsidR="008A4FA8" w:rsidRDefault="00D85D9C">
      <w:pPr>
        <w:pStyle w:val="4"/>
        <w:numPr>
          <w:ilvl w:val="0"/>
          <w:numId w:val="42"/>
        </w:numPr>
        <w:shd w:val="clear" w:color="auto" w:fill="auto"/>
        <w:tabs>
          <w:tab w:val="left" w:pos="848"/>
        </w:tabs>
        <w:spacing w:line="278" w:lineRule="exact"/>
        <w:ind w:left="680" w:firstLine="0"/>
        <w:jc w:val="both"/>
      </w:pPr>
      <w:r>
        <w:t>ВОПРОС.</w:t>
      </w:r>
    </w:p>
    <w:p w:rsidR="008A4FA8" w:rsidRDefault="00D85D9C">
      <w:pPr>
        <w:pStyle w:val="4"/>
        <w:shd w:val="clear" w:color="auto" w:fill="auto"/>
        <w:spacing w:line="278" w:lineRule="exact"/>
        <w:ind w:left="60" w:right="20" w:firstLine="620"/>
        <w:jc w:val="both"/>
      </w:pPr>
      <w:r>
        <w:t>Анализ денежных потоков является одним из ключевых моментов в анализе финансового состояния предприятия, поскольку при этом удается выяснить, смогло ли предприятие организо</w:t>
      </w:r>
      <w:r>
        <w:softHyphen/>
        <w:t>вать управление денежными потоками так, чтобы в любой момент в распоряжении фирмы было достаточное количество наличных денежных средств.</w:t>
      </w:r>
    </w:p>
    <w:p w:rsidR="008A4FA8" w:rsidRDefault="00D85D9C">
      <w:pPr>
        <w:pStyle w:val="4"/>
        <w:shd w:val="clear" w:color="auto" w:fill="auto"/>
        <w:spacing w:line="278" w:lineRule="exact"/>
        <w:ind w:left="60" w:right="20" w:firstLine="620"/>
        <w:jc w:val="both"/>
      </w:pPr>
      <w:r>
        <w:t>Денежные средства организации представляют собой единственный вид ресурсов, кото</w:t>
      </w:r>
      <w:r>
        <w:softHyphen/>
        <w:t>рый непосредственно и с минимальными затратами трансформируется в другие виды ресурсов, необходимых для нормального процесса финансово-хозяйственной деятельности. Однако сами по себе деньги являются неприбыльными активами. Их коммерческая полезность и эффективность проявляется тогда, когда они вовлечены в хозяйственный оборот и находятся в движении.</w:t>
      </w:r>
    </w:p>
    <w:p w:rsidR="008A4FA8" w:rsidRDefault="00D85D9C">
      <w:pPr>
        <w:pStyle w:val="4"/>
        <w:shd w:val="clear" w:color="auto" w:fill="auto"/>
        <w:spacing w:line="278" w:lineRule="exact"/>
        <w:ind w:left="60" w:right="20" w:firstLine="620"/>
        <w:jc w:val="both"/>
      </w:pPr>
      <w:r>
        <w:t xml:space="preserve">Понятие «денежный поток предприятия» является агрегированным, включающим в свой состав многочисленные виды этих потоков, обслуживающих хозяйственную деятельность. </w:t>
      </w:r>
      <w:proofErr w:type="spellStart"/>
      <w:r>
        <w:t>Дв</w:t>
      </w:r>
      <w:proofErr w:type="spellEnd"/>
      <w:r>
        <w:t xml:space="preserve"> и- </w:t>
      </w:r>
      <w:proofErr w:type="spellStart"/>
      <w:r>
        <w:t>жение</w:t>
      </w:r>
      <w:proofErr w:type="spellEnd"/>
      <w:r>
        <w:t xml:space="preserve"> денежных средств отражает показатель потока денежных средств (денежного потока), в составе которого выделяют:</w:t>
      </w:r>
    </w:p>
    <w:p w:rsidR="008A4FA8" w:rsidRDefault="00D85D9C">
      <w:pPr>
        <w:pStyle w:val="4"/>
        <w:numPr>
          <w:ilvl w:val="0"/>
          <w:numId w:val="47"/>
        </w:numPr>
        <w:shd w:val="clear" w:color="auto" w:fill="auto"/>
        <w:tabs>
          <w:tab w:val="left" w:pos="915"/>
        </w:tabs>
        <w:spacing w:line="278" w:lineRule="exact"/>
        <w:ind w:left="680" w:firstLine="0"/>
        <w:jc w:val="both"/>
      </w:pPr>
      <w:r>
        <w:rPr>
          <w:rStyle w:val="24"/>
        </w:rPr>
        <w:t>приток</w:t>
      </w:r>
      <w:r>
        <w:t xml:space="preserve"> денежных средств, отражающий их поступление;</w:t>
      </w:r>
    </w:p>
    <w:p w:rsidR="008A4FA8" w:rsidRDefault="00D85D9C">
      <w:pPr>
        <w:pStyle w:val="4"/>
        <w:numPr>
          <w:ilvl w:val="0"/>
          <w:numId w:val="47"/>
        </w:numPr>
        <w:shd w:val="clear" w:color="auto" w:fill="auto"/>
        <w:tabs>
          <w:tab w:val="left" w:pos="939"/>
        </w:tabs>
        <w:spacing w:line="278" w:lineRule="exact"/>
        <w:ind w:left="680" w:firstLine="0"/>
        <w:jc w:val="both"/>
      </w:pPr>
      <w:r>
        <w:rPr>
          <w:rStyle w:val="24"/>
        </w:rPr>
        <w:t>отток</w:t>
      </w:r>
      <w:r>
        <w:t xml:space="preserve"> денежных средств, отражающий их расходование;</w:t>
      </w:r>
    </w:p>
    <w:p w:rsidR="008A4FA8" w:rsidRDefault="00D85D9C">
      <w:pPr>
        <w:pStyle w:val="4"/>
        <w:numPr>
          <w:ilvl w:val="0"/>
          <w:numId w:val="47"/>
        </w:numPr>
        <w:shd w:val="clear" w:color="auto" w:fill="auto"/>
        <w:tabs>
          <w:tab w:val="left" w:pos="939"/>
        </w:tabs>
        <w:spacing w:line="278" w:lineRule="exact"/>
        <w:ind w:left="680" w:right="20" w:firstLine="0"/>
        <w:jc w:val="both"/>
      </w:pPr>
      <w:r>
        <w:rPr>
          <w:rStyle w:val="24"/>
        </w:rPr>
        <w:t>чистый поток</w:t>
      </w:r>
      <w:r>
        <w:t xml:space="preserve"> денежных средств, отражающий разницу между их притоком и оттоком. Денежный поток отражает движение всех денежных средств, в том числе тех, которые не</w:t>
      </w:r>
    </w:p>
    <w:p w:rsidR="008A4FA8" w:rsidRDefault="00D85D9C">
      <w:pPr>
        <w:pStyle w:val="4"/>
        <w:shd w:val="clear" w:color="auto" w:fill="auto"/>
        <w:spacing w:line="278" w:lineRule="exact"/>
        <w:ind w:left="60" w:right="380" w:firstLine="0"/>
      </w:pPr>
      <w:r>
        <w:t>учитываются при расчете прибыли: капитальные вложения, налоги, штрафы, долговые выплаты кредиторам, заемные и авансированные средства.</w:t>
      </w:r>
    </w:p>
    <w:p w:rsidR="008A4FA8" w:rsidRDefault="00D85D9C">
      <w:pPr>
        <w:pStyle w:val="4"/>
        <w:shd w:val="clear" w:color="auto" w:fill="auto"/>
        <w:spacing w:line="278" w:lineRule="exact"/>
        <w:ind w:left="680" w:firstLine="0"/>
        <w:jc w:val="both"/>
      </w:pPr>
      <w:r>
        <w:t xml:space="preserve">Важная </w:t>
      </w:r>
      <w:r>
        <w:rPr>
          <w:rStyle w:val="24"/>
        </w:rPr>
        <w:t>роль анализа денежных потоков</w:t>
      </w:r>
      <w:r>
        <w:t xml:space="preserve"> обусловлена рядом причин: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420"/>
        </w:tabs>
        <w:spacing w:line="278" w:lineRule="exact"/>
        <w:ind w:left="680" w:right="20"/>
      </w:pPr>
      <w:r>
        <w:t>денежные потоки обслуживают функционирование организации практически во всех аспек</w:t>
      </w:r>
      <w:r>
        <w:softHyphen/>
        <w:t>тах деятельности;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425"/>
        </w:tabs>
        <w:spacing w:line="278" w:lineRule="exact"/>
        <w:ind w:left="680" w:right="20"/>
      </w:pPr>
      <w:r>
        <w:t>оптимальные денежные потоки обеспечивают финансовую устойчивость и платежеспособ</w:t>
      </w:r>
      <w:r>
        <w:softHyphen/>
        <w:t>ность организации;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420"/>
        </w:tabs>
        <w:spacing w:line="278" w:lineRule="exact"/>
        <w:ind w:left="680" w:right="20"/>
      </w:pPr>
      <w:r>
        <w:t>рационализация денежных потоков способствует достижению ритмичности производствен</w:t>
      </w:r>
      <w:r>
        <w:softHyphen/>
        <w:t>но-коммерческого процесса организации;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415"/>
        </w:tabs>
        <w:spacing w:line="278" w:lineRule="exact"/>
        <w:ind w:left="680" w:right="20"/>
      </w:pPr>
      <w:r>
        <w:t>эффективное управление денежными потоками сокращает потребность организации в при</w:t>
      </w:r>
      <w:r>
        <w:softHyphen/>
        <w:t>влечении заемного капитала;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425"/>
        </w:tabs>
        <w:spacing w:line="278" w:lineRule="exact"/>
        <w:ind w:left="680" w:right="20"/>
      </w:pPr>
      <w:r>
        <w:t>оптимизация денежных потоков является предпосылкой ускорения оборачиваемости капита</w:t>
      </w:r>
      <w:r>
        <w:softHyphen/>
        <w:t>ла организации в целом;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660"/>
        </w:tabs>
        <w:spacing w:line="278" w:lineRule="exact"/>
        <w:ind w:left="760" w:right="20" w:hanging="460"/>
        <w:jc w:val="both"/>
      </w:pPr>
      <w:r>
        <w:t>рациональное использование высвободившихся денежных средств в результате оптимизации денежных потоков способствует расширению масштабов производства и росту выручки от продажи продукции, товаров (работ, услуг), получению дополнительных доходов.</w:t>
      </w:r>
    </w:p>
    <w:p w:rsidR="008A4FA8" w:rsidRDefault="00D85D9C">
      <w:pPr>
        <w:pStyle w:val="4"/>
        <w:shd w:val="clear" w:color="auto" w:fill="auto"/>
        <w:spacing w:line="278" w:lineRule="exact"/>
        <w:ind w:left="300" w:right="20" w:firstLine="460"/>
        <w:jc w:val="both"/>
      </w:pPr>
      <w:r>
        <w:rPr>
          <w:rStyle w:val="24"/>
        </w:rPr>
        <w:t>Цель анализа денежных потоков</w:t>
      </w:r>
      <w:r>
        <w:t xml:space="preserve"> — выявление причин дефицита или избытка денежных средств, определении источников их поступления и расходования. Данные параметры находятся в непосредственной зависимости от реального денежного оборота в виде потока денежных поступ</w:t>
      </w:r>
      <w:r>
        <w:softHyphen/>
        <w:t>лений и платежей. Поэтому анализ движения денежных средств дает возможность реально оце</w:t>
      </w:r>
      <w:r>
        <w:softHyphen/>
        <w:t>нить финансово-экономическое состояние предприятия.</w:t>
      </w:r>
    </w:p>
    <w:p w:rsidR="008A4FA8" w:rsidRDefault="00D85D9C">
      <w:pPr>
        <w:pStyle w:val="4"/>
        <w:shd w:val="clear" w:color="auto" w:fill="auto"/>
        <w:spacing w:line="278" w:lineRule="exact"/>
        <w:ind w:left="300" w:firstLine="460"/>
        <w:jc w:val="both"/>
      </w:pPr>
      <w:r>
        <w:rPr>
          <w:rStyle w:val="24"/>
        </w:rPr>
        <w:t>Задачами анализа денежных потоков</w:t>
      </w:r>
      <w:r>
        <w:t xml:space="preserve"> организации являются: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665"/>
        </w:tabs>
        <w:spacing w:line="278" w:lineRule="exact"/>
        <w:ind w:left="760" w:hanging="460"/>
        <w:jc w:val="both"/>
      </w:pPr>
      <w:r>
        <w:t>оценка оптимальности объемов денежных потоков организации;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665"/>
        </w:tabs>
        <w:spacing w:after="48" w:line="230" w:lineRule="exact"/>
        <w:ind w:left="760" w:hanging="460"/>
        <w:jc w:val="both"/>
      </w:pPr>
      <w:r>
        <w:t>оценка денежных потоков по видам хозяйственной деятельности;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665"/>
        </w:tabs>
        <w:spacing w:after="9" w:line="230" w:lineRule="exact"/>
        <w:ind w:left="760" w:hanging="460"/>
        <w:jc w:val="both"/>
      </w:pPr>
      <w:r>
        <w:t>оценка состава, структуры, направлений движения денежных средств;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655"/>
        </w:tabs>
        <w:spacing w:line="278" w:lineRule="exact"/>
        <w:ind w:left="760" w:hanging="460"/>
        <w:jc w:val="both"/>
      </w:pPr>
      <w:r>
        <w:lastRenderedPageBreak/>
        <w:t>установления источников поступления и направлений расходования денежных средств;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665"/>
        </w:tabs>
        <w:spacing w:line="278" w:lineRule="exact"/>
        <w:ind w:left="760" w:right="20" w:hanging="460"/>
        <w:jc w:val="both"/>
      </w:pPr>
      <w:r>
        <w:t>выявление и измерение влияния различных факторов на формирование денежных потоков, а также комплексное исследование факторов, оказывающих на денежные потоки прямое и косвенное воздействие;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655"/>
        </w:tabs>
        <w:spacing w:line="230" w:lineRule="exact"/>
        <w:ind w:left="760" w:hanging="460"/>
        <w:jc w:val="both"/>
      </w:pPr>
      <w:r>
        <w:t>установление причин отклонения чистого денежного потока от чистой прибыли;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660"/>
        </w:tabs>
        <w:spacing w:after="27" w:line="230" w:lineRule="exact"/>
        <w:ind w:left="760" w:hanging="460"/>
        <w:jc w:val="both"/>
      </w:pPr>
      <w:r>
        <w:t>расчет уровня достаточности поступления денежных средств;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665"/>
        </w:tabs>
        <w:spacing w:line="269" w:lineRule="exact"/>
        <w:ind w:left="760" w:right="20" w:hanging="460"/>
        <w:jc w:val="both"/>
      </w:pPr>
      <w:r>
        <w:t>оценка динамики потоков денежных средств и определение сбалансированности притока и оттока денежных средств по объему и времени;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665"/>
        </w:tabs>
        <w:ind w:left="760" w:right="20" w:hanging="460"/>
        <w:jc w:val="both"/>
      </w:pPr>
      <w:r>
        <w:t>выявление и оценка резервов улучшения использования денежных средств, поддержание до</w:t>
      </w:r>
      <w:r>
        <w:softHyphen/>
        <w:t>статочного уровня ликвидности предприятия;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660"/>
        </w:tabs>
        <w:ind w:left="760" w:right="20" w:hanging="460"/>
        <w:jc w:val="both"/>
      </w:pPr>
      <w:r>
        <w:t>разработка предложений по реализации резервов повышения эффективности использования денежных средств.</w:t>
      </w:r>
    </w:p>
    <w:p w:rsidR="008A4FA8" w:rsidRDefault="00D85D9C">
      <w:pPr>
        <w:pStyle w:val="4"/>
        <w:shd w:val="clear" w:color="auto" w:fill="auto"/>
        <w:ind w:left="300" w:right="20" w:firstLine="460"/>
        <w:jc w:val="both"/>
      </w:pPr>
      <w:r>
        <w:t>Анализ денежных потоков проводится на основе отчета «О движении денежных средств», а основными методами являются горизонтальный, вертикальный и коэффициентный анализ.</w:t>
      </w:r>
    </w:p>
    <w:p w:rsidR="008A4FA8" w:rsidRDefault="00D85D9C">
      <w:pPr>
        <w:pStyle w:val="4"/>
        <w:shd w:val="clear" w:color="auto" w:fill="auto"/>
        <w:ind w:left="300" w:right="20" w:firstLine="460"/>
        <w:jc w:val="both"/>
      </w:pPr>
      <w:r>
        <w:t>Анализ структуры чистого денежного потока по текущей деятельности позволяет оценить его «качество». Высокое качество чистого денежного потока по текущей деятельности характери</w:t>
      </w:r>
      <w:r>
        <w:softHyphen/>
        <w:t>зуют следующие признаки: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665"/>
        </w:tabs>
        <w:ind w:left="760" w:hanging="460"/>
        <w:jc w:val="both"/>
      </w:pPr>
      <w:r>
        <w:t>высокая доля в нем активного самофинансирования (чистая прибыль + амортизация);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665"/>
        </w:tabs>
        <w:spacing w:after="48" w:line="230" w:lineRule="exact"/>
        <w:ind w:left="760" w:hanging="460"/>
        <w:jc w:val="both"/>
      </w:pPr>
      <w:r>
        <w:t>высокая доля чистой прибыли в структуре активного самофинансирования;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665"/>
        </w:tabs>
        <w:spacing w:line="230" w:lineRule="exact"/>
        <w:ind w:left="760" w:hanging="460"/>
        <w:jc w:val="both"/>
      </w:pPr>
      <w:r>
        <w:t>отсутствие просроченной кредиторской задолженности и ряд других.</w:t>
      </w:r>
    </w:p>
    <w:p w:rsidR="008A4FA8" w:rsidRDefault="00D85D9C">
      <w:pPr>
        <w:pStyle w:val="aa"/>
        <w:framePr w:w="10205" w:wrap="notBeside" w:vAnchor="text" w:hAnchor="text" w:xAlign="center" w:y="1"/>
        <w:shd w:val="clear" w:color="auto" w:fill="auto"/>
        <w:spacing w:line="278" w:lineRule="exact"/>
      </w:pPr>
      <w:r>
        <w:t>Положительная динамика чистого денежного потока по текущей деятельности характери</w:t>
      </w:r>
      <w:r>
        <w:softHyphen/>
        <w:t>зует масштабы роста финансового потенциала организации.</w:t>
      </w:r>
    </w:p>
    <w:p w:rsidR="008A4FA8" w:rsidRDefault="00D85D9C">
      <w:pPr>
        <w:pStyle w:val="aa"/>
        <w:framePr w:w="10205" w:wrap="notBeside" w:vAnchor="text" w:hAnchor="text" w:xAlign="center" w:y="1"/>
        <w:shd w:val="clear" w:color="auto" w:fill="auto"/>
        <w:tabs>
          <w:tab w:val="left" w:leader="underscore" w:pos="10070"/>
        </w:tabs>
        <w:spacing w:line="278" w:lineRule="exact"/>
      </w:pPr>
      <w:r>
        <w:rPr>
          <w:rStyle w:val="ab"/>
        </w:rPr>
        <w:t>Таблица 2 - Показатели эффективности денежных потоков.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757"/>
        <w:gridCol w:w="2222"/>
        <w:gridCol w:w="5688"/>
      </w:tblGrid>
      <w:tr w:rsidR="008A4FA8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right="260" w:firstLine="0"/>
              <w:jc w:val="right"/>
            </w:pPr>
            <w:r>
              <w:rPr>
                <w:rStyle w:val="11"/>
              </w:rPr>
              <w:t>Показатель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Формула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Экономический смысл</w:t>
            </w:r>
          </w:p>
        </w:tc>
      </w:tr>
      <w:tr w:rsidR="008A4FA8">
        <w:trPr>
          <w:trHeight w:hRule="exact" w:val="11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Коэффициент ликвидности денежных по</w:t>
            </w:r>
            <w:r>
              <w:rPr>
                <w:rStyle w:val="11"/>
              </w:rPr>
              <w:softHyphen/>
              <w:t>токов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"/>
              </w:rPr>
              <w:t>Приток ДС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Кл 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ОттокДС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Характеризует, во сколько раз могут быть сокраще</w:t>
            </w:r>
            <w:r>
              <w:rPr>
                <w:rStyle w:val="11"/>
              </w:rPr>
              <w:softHyphen/>
              <w:t>ны поступления денежных средств, чтобы осуще</w:t>
            </w:r>
            <w:r>
              <w:rPr>
                <w:rStyle w:val="11"/>
              </w:rPr>
              <w:softHyphen/>
              <w:t>ствить необходимые платежи. Значение данного по</w:t>
            </w:r>
            <w:r>
              <w:rPr>
                <w:rStyle w:val="11"/>
              </w:rPr>
              <w:softHyphen/>
              <w:t>казателя должно превышать 1.</w:t>
            </w:r>
          </w:p>
        </w:tc>
      </w:tr>
      <w:tr w:rsidR="008A4FA8">
        <w:trPr>
          <w:trHeight w:hRule="exact" w:val="13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Коэффициент реинвестиро</w:t>
            </w:r>
            <w:r>
              <w:rPr>
                <w:rStyle w:val="11"/>
              </w:rPr>
              <w:softHyphen/>
              <w:t>вания денеж</w:t>
            </w:r>
            <w:r>
              <w:rPr>
                <w:rStyle w:val="11"/>
              </w:rPr>
              <w:softHyphen/>
              <w:t>ных средств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"/>
              </w:rPr>
              <w:t xml:space="preserve">ЧДП </w:t>
            </w:r>
            <w:proofErr w:type="spellStart"/>
            <w:r>
              <w:rPr>
                <w:rStyle w:val="10pt0"/>
              </w:rPr>
              <w:t>инв</w:t>
            </w:r>
            <w:proofErr w:type="spellEnd"/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Кл 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0pt0"/>
              </w:rPr>
              <w:t>ЧДП тек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11"/>
              </w:rPr>
              <w:t>ЧДП - чистый де</w:t>
            </w:r>
            <w:r>
              <w:rPr>
                <w:rStyle w:val="11"/>
              </w:rPr>
              <w:softHyphen/>
              <w:t>нежный поток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Характеризует покрытие инвестиционных потоков. Если К&gt;1, то при полном использовании средств по текущей деятельности покрытие инвестицион</w:t>
            </w:r>
            <w:r>
              <w:rPr>
                <w:rStyle w:val="11"/>
              </w:rPr>
              <w:softHyphen/>
              <w:t>ных вложений осуществляется за счет внешнего фи</w:t>
            </w:r>
            <w:r>
              <w:rPr>
                <w:rStyle w:val="11"/>
              </w:rPr>
              <w:softHyphen/>
              <w:t>нансирования.</w:t>
            </w:r>
          </w:p>
        </w:tc>
      </w:tr>
      <w:tr w:rsidR="008A4FA8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Рентабель</w:t>
            </w:r>
            <w:r>
              <w:rPr>
                <w:rStyle w:val="11"/>
              </w:rPr>
              <w:softHyphen/>
              <w:t>ность активов по денежным потокам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00" w:lineRule="exact"/>
              <w:ind w:left="1040" w:firstLine="0"/>
            </w:pPr>
            <w:r>
              <w:rPr>
                <w:rStyle w:val="10pt0"/>
              </w:rPr>
              <w:t>ЧДП тек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Ра/</w:t>
            </w:r>
            <w:proofErr w:type="spellStart"/>
            <w:r>
              <w:rPr>
                <w:rStyle w:val="11"/>
              </w:rPr>
              <w:t>дп</w:t>
            </w:r>
            <w:proofErr w:type="spellEnd"/>
            <w:r>
              <w:rPr>
                <w:rStyle w:val="11"/>
              </w:rPr>
              <w:t xml:space="preserve"> 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00" w:lineRule="exact"/>
              <w:ind w:left="1040" w:firstLine="0"/>
            </w:pPr>
            <w:proofErr w:type="spellStart"/>
            <w:r>
              <w:rPr>
                <w:rStyle w:val="10pt0"/>
              </w:rPr>
              <w:t>Аср</w:t>
            </w:r>
            <w:proofErr w:type="spellEnd"/>
            <w:r>
              <w:rPr>
                <w:rStyle w:val="10pt0"/>
              </w:rPr>
              <w:t>. г.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Характеризует долю активов, сформированных за счет чистого денежного потока по текущей деятель</w:t>
            </w:r>
            <w:r>
              <w:rPr>
                <w:rStyle w:val="11"/>
              </w:rPr>
              <w:softHyphen/>
              <w:t>ности.</w:t>
            </w:r>
          </w:p>
        </w:tc>
      </w:tr>
      <w:tr w:rsidR="008A4FA8">
        <w:trPr>
          <w:trHeight w:hRule="exact" w:val="13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Рентабель</w:t>
            </w:r>
            <w:r>
              <w:rPr>
                <w:rStyle w:val="11"/>
              </w:rPr>
              <w:softHyphen/>
              <w:t>ность соб</w:t>
            </w:r>
            <w:r>
              <w:rPr>
                <w:rStyle w:val="11"/>
              </w:rPr>
              <w:softHyphen/>
              <w:t>ственного ка</w:t>
            </w:r>
            <w:r>
              <w:rPr>
                <w:rStyle w:val="11"/>
              </w:rPr>
              <w:softHyphen/>
              <w:t>питала по де</w:t>
            </w:r>
            <w:r>
              <w:rPr>
                <w:rStyle w:val="11"/>
              </w:rPr>
              <w:softHyphen/>
              <w:t xml:space="preserve">нежным </w:t>
            </w:r>
            <w:proofErr w:type="spellStart"/>
            <w:r>
              <w:rPr>
                <w:rStyle w:val="11"/>
              </w:rPr>
              <w:t>пото</w:t>
            </w:r>
            <w:proofErr w:type="spellEnd"/>
            <w:r>
              <w:rPr>
                <w:rStyle w:val="11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00" w:lineRule="exact"/>
              <w:ind w:left="1040" w:firstLine="0"/>
            </w:pPr>
            <w:r>
              <w:rPr>
                <w:rStyle w:val="10pt0"/>
              </w:rPr>
              <w:t>ЧДП тек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Рск</w:t>
            </w:r>
            <w:proofErr w:type="spell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дп</w:t>
            </w:r>
            <w:proofErr w:type="spellEnd"/>
            <w:r>
              <w:rPr>
                <w:rStyle w:val="11"/>
              </w:rPr>
              <w:t xml:space="preserve"> 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00" w:lineRule="exact"/>
              <w:ind w:left="1040" w:firstLine="0"/>
            </w:pPr>
            <w:proofErr w:type="spellStart"/>
            <w:r>
              <w:rPr>
                <w:rStyle w:val="10pt0"/>
              </w:rPr>
              <w:t>СКср.г</w:t>
            </w:r>
            <w:proofErr w:type="spellEnd"/>
            <w:r>
              <w:rPr>
                <w:rStyle w:val="10pt0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Характеризует долю собственного капитала, сфор</w:t>
            </w:r>
            <w:r>
              <w:rPr>
                <w:rStyle w:val="11"/>
              </w:rPr>
              <w:softHyphen/>
              <w:t>мированного за счет чистого денежного потока по текущей деятельности.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757"/>
        <w:gridCol w:w="2222"/>
        <w:gridCol w:w="5688"/>
      </w:tblGrid>
      <w:tr w:rsidR="008A4FA8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11"/>
              </w:rPr>
              <w:t>кам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4FA8">
        <w:trPr>
          <w:trHeight w:hRule="exact" w:val="11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Рентабель</w:t>
            </w:r>
            <w:r>
              <w:rPr>
                <w:rStyle w:val="11"/>
              </w:rPr>
              <w:softHyphen/>
              <w:t>ность чистого денежного по</w:t>
            </w:r>
            <w:r>
              <w:rPr>
                <w:rStyle w:val="11"/>
              </w:rPr>
              <w:softHyphen/>
              <w:t>тока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300" w:firstLine="0"/>
            </w:pPr>
            <w:r>
              <w:rPr>
                <w:rStyle w:val="11"/>
              </w:rPr>
              <w:t>П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11"/>
              </w:rPr>
              <w:t>Рчдп</w:t>
            </w:r>
            <w:proofErr w:type="spellEnd"/>
            <w:r>
              <w:rPr>
                <w:rStyle w:val="11"/>
              </w:rPr>
              <w:t xml:space="preserve"> 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920" w:firstLine="0"/>
            </w:pPr>
            <w:r>
              <w:rPr>
                <w:rStyle w:val="11"/>
              </w:rPr>
              <w:t>ЧДП тек.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Характеризует уровень прибыли в расчете на 1 руб. чистых денежных средств от продажи продукции.</w:t>
            </w:r>
          </w:p>
        </w:tc>
      </w:tr>
      <w:tr w:rsidR="008A4FA8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Рентабель</w:t>
            </w:r>
            <w:r>
              <w:rPr>
                <w:rStyle w:val="11"/>
              </w:rPr>
              <w:softHyphen/>
              <w:t>ность продаж по денежным потокам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920" w:firstLine="0"/>
            </w:pPr>
            <w:r>
              <w:rPr>
                <w:rStyle w:val="11"/>
              </w:rPr>
              <w:t>ЧДП тек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11"/>
              </w:rPr>
              <w:t>Рп</w:t>
            </w:r>
            <w:proofErr w:type="spell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дп</w:t>
            </w:r>
            <w:proofErr w:type="spellEnd"/>
            <w:r>
              <w:rPr>
                <w:rStyle w:val="11"/>
              </w:rPr>
              <w:t xml:space="preserve"> 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300" w:firstLine="0"/>
            </w:pPr>
            <w:r>
              <w:rPr>
                <w:rStyle w:val="11"/>
              </w:rPr>
              <w:t>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Характеризует величину чистых денежных средств в расчете на 1 руб. выручки, уровень «</w:t>
            </w:r>
            <w:proofErr w:type="spellStart"/>
            <w:r>
              <w:rPr>
                <w:rStyle w:val="11"/>
              </w:rPr>
              <w:t>денежности</w:t>
            </w:r>
            <w:proofErr w:type="spellEnd"/>
            <w:r>
              <w:rPr>
                <w:rStyle w:val="11"/>
              </w:rPr>
              <w:t>» продукции.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sectPr w:rsidR="008A4FA8" w:rsidSect="00F81924">
      <w:headerReference w:type="even" r:id="rId9"/>
      <w:headerReference w:type="default" r:id="rId10"/>
      <w:footerReference w:type="even" r:id="rId11"/>
      <w:footerReference w:type="default" r:id="rId12"/>
      <w:pgSz w:w="11909" w:h="16838"/>
      <w:pgMar w:top="466" w:right="693" w:bottom="724" w:left="7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D9C" w:rsidRDefault="00D85D9C" w:rsidP="008A4FA8">
      <w:r>
        <w:separator/>
      </w:r>
    </w:p>
  </w:endnote>
  <w:endnote w:type="continuationSeparator" w:id="1">
    <w:p w:rsidR="00D85D9C" w:rsidRDefault="00D85D9C" w:rsidP="008A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DE07BE">
    <w:pPr>
      <w:rPr>
        <w:sz w:val="2"/>
        <w:szCs w:val="2"/>
      </w:rPr>
    </w:pPr>
    <w:r w:rsidRPr="00DE07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45pt;margin-top:800.75pt;width:11.05pt;height:7.9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DE07BE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81924" w:rsidRPr="00F81924">
                    <w:rPr>
                      <w:rStyle w:val="a7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DE07BE">
    <w:pPr>
      <w:rPr>
        <w:sz w:val="2"/>
        <w:szCs w:val="2"/>
      </w:rPr>
    </w:pPr>
    <w:r w:rsidRPr="00DE07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45pt;margin-top:800.75pt;width:11.05pt;height:7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DE07BE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81924" w:rsidRPr="00F81924">
                    <w:rPr>
                      <w:rStyle w:val="a7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D9C" w:rsidRDefault="00D85D9C"/>
  </w:footnote>
  <w:footnote w:type="continuationSeparator" w:id="1">
    <w:p w:rsidR="00D85D9C" w:rsidRDefault="00D85D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DE07BE">
    <w:pPr>
      <w:rPr>
        <w:sz w:val="2"/>
        <w:szCs w:val="2"/>
      </w:rPr>
    </w:pPr>
    <w:r w:rsidRPr="00DE07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.15pt;margin-top:35.4pt;width:4.8pt;height:7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D85D9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DE07BE">
    <w:pPr>
      <w:rPr>
        <w:sz w:val="2"/>
        <w:szCs w:val="2"/>
      </w:rPr>
    </w:pPr>
    <w:r w:rsidRPr="00DE07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.15pt;margin-top:35.4pt;width:4.8pt;height:7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D85D9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328"/>
    <w:multiLevelType w:val="multilevel"/>
    <w:tmpl w:val="7EC48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A20E2"/>
    <w:multiLevelType w:val="multilevel"/>
    <w:tmpl w:val="91841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20BD1"/>
    <w:multiLevelType w:val="multilevel"/>
    <w:tmpl w:val="EBD60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93B86"/>
    <w:multiLevelType w:val="multilevel"/>
    <w:tmpl w:val="82741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04088"/>
    <w:multiLevelType w:val="multilevel"/>
    <w:tmpl w:val="A56A3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34AB3"/>
    <w:multiLevelType w:val="multilevel"/>
    <w:tmpl w:val="F56E0A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22588"/>
    <w:multiLevelType w:val="multilevel"/>
    <w:tmpl w:val="FF0E6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B5272"/>
    <w:multiLevelType w:val="multilevel"/>
    <w:tmpl w:val="5CC69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4D1F73"/>
    <w:multiLevelType w:val="multilevel"/>
    <w:tmpl w:val="77B03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D04D7"/>
    <w:multiLevelType w:val="multilevel"/>
    <w:tmpl w:val="A4422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687928"/>
    <w:multiLevelType w:val="multilevel"/>
    <w:tmpl w:val="8A381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405524"/>
    <w:multiLevelType w:val="multilevel"/>
    <w:tmpl w:val="1E38D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9A3E6B"/>
    <w:multiLevelType w:val="multilevel"/>
    <w:tmpl w:val="ADC4C5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94398"/>
    <w:multiLevelType w:val="multilevel"/>
    <w:tmpl w:val="9BFEE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4927B5"/>
    <w:multiLevelType w:val="multilevel"/>
    <w:tmpl w:val="E7B21F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2C1954"/>
    <w:multiLevelType w:val="multilevel"/>
    <w:tmpl w:val="D206C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9E5088"/>
    <w:multiLevelType w:val="multilevel"/>
    <w:tmpl w:val="7270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2C65A3"/>
    <w:multiLevelType w:val="multilevel"/>
    <w:tmpl w:val="DB54D5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D30031"/>
    <w:multiLevelType w:val="multilevel"/>
    <w:tmpl w:val="23E0B8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F77F13"/>
    <w:multiLevelType w:val="multilevel"/>
    <w:tmpl w:val="C1AC6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A563C0"/>
    <w:multiLevelType w:val="multilevel"/>
    <w:tmpl w:val="1AD0D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636497"/>
    <w:multiLevelType w:val="multilevel"/>
    <w:tmpl w:val="7C58D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400918"/>
    <w:multiLevelType w:val="multilevel"/>
    <w:tmpl w:val="2500B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435630"/>
    <w:multiLevelType w:val="multilevel"/>
    <w:tmpl w:val="5E6E1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25377B"/>
    <w:multiLevelType w:val="multilevel"/>
    <w:tmpl w:val="2B2E0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2E352B"/>
    <w:multiLevelType w:val="multilevel"/>
    <w:tmpl w:val="04EC4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F90B17"/>
    <w:multiLevelType w:val="multilevel"/>
    <w:tmpl w:val="51D6E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1B0639"/>
    <w:multiLevelType w:val="multilevel"/>
    <w:tmpl w:val="BD502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8C6D1E"/>
    <w:multiLevelType w:val="multilevel"/>
    <w:tmpl w:val="BFD60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B07136"/>
    <w:multiLevelType w:val="multilevel"/>
    <w:tmpl w:val="EC9CE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724987"/>
    <w:multiLevelType w:val="multilevel"/>
    <w:tmpl w:val="11509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AA4B43"/>
    <w:multiLevelType w:val="multilevel"/>
    <w:tmpl w:val="3CC49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25219B"/>
    <w:multiLevelType w:val="multilevel"/>
    <w:tmpl w:val="F2509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AC4884"/>
    <w:multiLevelType w:val="multilevel"/>
    <w:tmpl w:val="7EF044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C55A1A"/>
    <w:multiLevelType w:val="multilevel"/>
    <w:tmpl w:val="9C525F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E3491C"/>
    <w:multiLevelType w:val="multilevel"/>
    <w:tmpl w:val="E2D81D6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DC1C24"/>
    <w:multiLevelType w:val="multilevel"/>
    <w:tmpl w:val="A4061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D05947"/>
    <w:multiLevelType w:val="multilevel"/>
    <w:tmpl w:val="719A9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060A67"/>
    <w:multiLevelType w:val="multilevel"/>
    <w:tmpl w:val="992A7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7828D1"/>
    <w:multiLevelType w:val="multilevel"/>
    <w:tmpl w:val="23C22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CE5021"/>
    <w:multiLevelType w:val="multilevel"/>
    <w:tmpl w:val="B4665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00605A"/>
    <w:multiLevelType w:val="multilevel"/>
    <w:tmpl w:val="3C444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1D1FA6"/>
    <w:multiLevelType w:val="multilevel"/>
    <w:tmpl w:val="CBDA0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445454"/>
    <w:multiLevelType w:val="multilevel"/>
    <w:tmpl w:val="DF88F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A66492"/>
    <w:multiLevelType w:val="multilevel"/>
    <w:tmpl w:val="E3B2E37E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D8056F"/>
    <w:multiLevelType w:val="multilevel"/>
    <w:tmpl w:val="64E64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1D0AE0"/>
    <w:multiLevelType w:val="multilevel"/>
    <w:tmpl w:val="E79E2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18288E"/>
    <w:multiLevelType w:val="multilevel"/>
    <w:tmpl w:val="119E2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986737"/>
    <w:multiLevelType w:val="multilevel"/>
    <w:tmpl w:val="11AE9A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CE7279"/>
    <w:multiLevelType w:val="multilevel"/>
    <w:tmpl w:val="B0F65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D9B06C6"/>
    <w:multiLevelType w:val="multilevel"/>
    <w:tmpl w:val="33C8E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FD26FEC"/>
    <w:multiLevelType w:val="multilevel"/>
    <w:tmpl w:val="0150D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16"/>
  </w:num>
  <w:num w:numId="5">
    <w:abstractNumId w:val="38"/>
  </w:num>
  <w:num w:numId="6">
    <w:abstractNumId w:val="12"/>
  </w:num>
  <w:num w:numId="7">
    <w:abstractNumId w:val="13"/>
  </w:num>
  <w:num w:numId="8">
    <w:abstractNumId w:val="22"/>
  </w:num>
  <w:num w:numId="9">
    <w:abstractNumId w:val="51"/>
  </w:num>
  <w:num w:numId="10">
    <w:abstractNumId w:val="30"/>
  </w:num>
  <w:num w:numId="11">
    <w:abstractNumId w:val="40"/>
  </w:num>
  <w:num w:numId="12">
    <w:abstractNumId w:val="29"/>
  </w:num>
  <w:num w:numId="13">
    <w:abstractNumId w:val="3"/>
  </w:num>
  <w:num w:numId="14">
    <w:abstractNumId w:val="50"/>
  </w:num>
  <w:num w:numId="15">
    <w:abstractNumId w:val="11"/>
  </w:num>
  <w:num w:numId="16">
    <w:abstractNumId w:val="21"/>
  </w:num>
  <w:num w:numId="17">
    <w:abstractNumId w:val="20"/>
  </w:num>
  <w:num w:numId="18">
    <w:abstractNumId w:val="6"/>
  </w:num>
  <w:num w:numId="19">
    <w:abstractNumId w:val="43"/>
  </w:num>
  <w:num w:numId="20">
    <w:abstractNumId w:val="44"/>
  </w:num>
  <w:num w:numId="21">
    <w:abstractNumId w:val="1"/>
  </w:num>
  <w:num w:numId="22">
    <w:abstractNumId w:val="4"/>
  </w:num>
  <w:num w:numId="23">
    <w:abstractNumId w:val="14"/>
  </w:num>
  <w:num w:numId="24">
    <w:abstractNumId w:val="41"/>
  </w:num>
  <w:num w:numId="25">
    <w:abstractNumId w:val="19"/>
  </w:num>
  <w:num w:numId="26">
    <w:abstractNumId w:val="45"/>
  </w:num>
  <w:num w:numId="27">
    <w:abstractNumId w:val="2"/>
  </w:num>
  <w:num w:numId="28">
    <w:abstractNumId w:val="26"/>
  </w:num>
  <w:num w:numId="29">
    <w:abstractNumId w:val="46"/>
  </w:num>
  <w:num w:numId="30">
    <w:abstractNumId w:val="24"/>
  </w:num>
  <w:num w:numId="31">
    <w:abstractNumId w:val="15"/>
  </w:num>
  <w:num w:numId="32">
    <w:abstractNumId w:val="9"/>
  </w:num>
  <w:num w:numId="33">
    <w:abstractNumId w:val="10"/>
  </w:num>
  <w:num w:numId="34">
    <w:abstractNumId w:val="5"/>
  </w:num>
  <w:num w:numId="35">
    <w:abstractNumId w:val="42"/>
  </w:num>
  <w:num w:numId="36">
    <w:abstractNumId w:val="49"/>
  </w:num>
  <w:num w:numId="37">
    <w:abstractNumId w:val="0"/>
  </w:num>
  <w:num w:numId="38">
    <w:abstractNumId w:val="36"/>
  </w:num>
  <w:num w:numId="39">
    <w:abstractNumId w:val="34"/>
  </w:num>
  <w:num w:numId="40">
    <w:abstractNumId w:val="35"/>
  </w:num>
  <w:num w:numId="41">
    <w:abstractNumId w:val="23"/>
  </w:num>
  <w:num w:numId="42">
    <w:abstractNumId w:val="33"/>
  </w:num>
  <w:num w:numId="43">
    <w:abstractNumId w:val="31"/>
  </w:num>
  <w:num w:numId="44">
    <w:abstractNumId w:val="28"/>
  </w:num>
  <w:num w:numId="45">
    <w:abstractNumId w:val="47"/>
  </w:num>
  <w:num w:numId="46">
    <w:abstractNumId w:val="8"/>
  </w:num>
  <w:num w:numId="47">
    <w:abstractNumId w:val="32"/>
  </w:num>
  <w:num w:numId="48">
    <w:abstractNumId w:val="37"/>
  </w:num>
  <w:num w:numId="49">
    <w:abstractNumId w:val="48"/>
  </w:num>
  <w:num w:numId="50">
    <w:abstractNumId w:val="27"/>
  </w:num>
  <w:num w:numId="51">
    <w:abstractNumId w:val="7"/>
  </w:num>
  <w:num w:numId="52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A4FA8"/>
    <w:rsid w:val="008A4FA8"/>
    <w:rsid w:val="00D85D9C"/>
    <w:rsid w:val="00DE07BE"/>
    <w:rsid w:val="00F8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F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F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A4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Заголовок №2_"/>
    <w:basedOn w:val="a0"/>
    <w:link w:val="23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A4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135pt">
    <w:name w:val="Заголовок №1 + 13;5 pt;Полужирный"/>
    <w:basedOn w:val="1"/>
    <w:rsid w:val="008A4FA8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4">
    <w:name w:val="Основной текст_"/>
    <w:basedOn w:val="a0"/>
    <w:link w:val="4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8A4FA8"/>
    <w:rPr>
      <w:color w:val="000000"/>
      <w:spacing w:val="0"/>
      <w:w w:val="100"/>
      <w:position w:val="0"/>
    </w:rPr>
  </w:style>
  <w:style w:type="character" w:customStyle="1" w:styleId="a8">
    <w:name w:val="Основной текст + Курсив"/>
    <w:basedOn w:val="a4"/>
    <w:rsid w:val="008A4FA8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Подпись к таблице_"/>
    <w:basedOn w:val="a0"/>
    <w:link w:val="aa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"/>
    <w:basedOn w:val="a9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4"/>
    <w:rsid w:val="008A4FA8"/>
    <w:rPr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Курсив"/>
    <w:basedOn w:val="a4"/>
    <w:rsid w:val="008A4FA8"/>
    <w:rPr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4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ad">
    <w:name w:val="Подпись к картинке_"/>
    <w:basedOn w:val="a0"/>
    <w:link w:val="ae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Основной текст + Курсив"/>
    <w:basedOn w:val="a4"/>
    <w:rsid w:val="008A4FA8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Заголовок №3_"/>
    <w:basedOn w:val="a0"/>
    <w:link w:val="32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5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character" w:customStyle="1" w:styleId="4Exact">
    <w:name w:val="Основной текст (4) Exact"/>
    <w:basedOn w:val="a0"/>
    <w:rsid w:val="008A4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40ptExact">
    <w:name w:val="Основной текст (4) + Не курсив;Интервал 0 pt Exact"/>
    <w:basedOn w:val="40"/>
    <w:rsid w:val="008A4FA8"/>
    <w:rPr>
      <w:i/>
      <w:iCs/>
      <w:spacing w:val="3"/>
      <w:sz w:val="20"/>
      <w:szCs w:val="20"/>
    </w:rPr>
  </w:style>
  <w:style w:type="character" w:customStyle="1" w:styleId="Candara85pt">
    <w:name w:val="Основной текст + Candara;8;5 pt"/>
    <w:basedOn w:val="a4"/>
    <w:rsid w:val="008A4FA8"/>
    <w:rPr>
      <w:rFonts w:ascii="Candara" w:eastAsia="Candara" w:hAnsi="Candara" w:cs="Candara"/>
      <w:color w:val="000000"/>
      <w:spacing w:val="0"/>
      <w:w w:val="100"/>
      <w:position w:val="0"/>
      <w:sz w:val="17"/>
      <w:szCs w:val="17"/>
    </w:rPr>
  </w:style>
  <w:style w:type="character" w:customStyle="1" w:styleId="af0">
    <w:name w:val="Основной текст + Малые прописные"/>
    <w:basedOn w:val="a4"/>
    <w:rsid w:val="008A4FA8"/>
    <w:rPr>
      <w:smallCaps/>
      <w:color w:val="000000"/>
      <w:spacing w:val="0"/>
      <w:w w:val="100"/>
      <w:position w:val="0"/>
      <w:lang w:val="ru-RU"/>
    </w:rPr>
  </w:style>
  <w:style w:type="character" w:customStyle="1" w:styleId="af1">
    <w:name w:val="Подпись к картинке"/>
    <w:basedOn w:val="ad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33">
    <w:name w:val="Заголовок №3"/>
    <w:basedOn w:val="31"/>
    <w:rsid w:val="008A4FA8"/>
    <w:rPr>
      <w:color w:val="000000"/>
      <w:spacing w:val="0"/>
      <w:w w:val="100"/>
      <w:position w:val="0"/>
      <w:lang w:val="en-US"/>
    </w:rPr>
  </w:style>
  <w:style w:type="character" w:customStyle="1" w:styleId="Exact0">
    <w:name w:val="Основной текст Exact"/>
    <w:basedOn w:val="a0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75pt">
    <w:name w:val="Основной текст + 7;5 pt;Малые прописные"/>
    <w:basedOn w:val="a4"/>
    <w:rsid w:val="008A4FA8"/>
    <w:rPr>
      <w:smallCap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5pt0">
    <w:name w:val="Основной текст + 7;5 pt"/>
    <w:basedOn w:val="a4"/>
    <w:rsid w:val="008A4FA8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0pt">
    <w:name w:val="Основной текст + 10 pt"/>
    <w:basedOn w:val="a4"/>
    <w:rsid w:val="008A4FA8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6">
    <w:name w:val="Подпись к таблице (2)_"/>
    <w:basedOn w:val="a0"/>
    <w:link w:val="27"/>
    <w:rsid w:val="008A4FA8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0pt0">
    <w:name w:val="Основной текст + 10 pt;Полужирный"/>
    <w:basedOn w:val="a4"/>
    <w:rsid w:val="008A4FA8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0">
    <w:name w:val="Основной текст (4)_"/>
    <w:basedOn w:val="a0"/>
    <w:link w:val="41"/>
    <w:rsid w:val="008A4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4">
    <w:name w:val="Основной текст3"/>
    <w:basedOn w:val="a4"/>
    <w:rsid w:val="008A4FA8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8A4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rial105pt">
    <w:name w:val="Основной текст + Arial;10;5 pt;Полужирный"/>
    <w:basedOn w:val="a4"/>
    <w:rsid w:val="008A4FA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pt1">
    <w:name w:val="Основной текст + 10 pt;Полужирный"/>
    <w:basedOn w:val="a4"/>
    <w:rsid w:val="008A4FA8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2">
    <w:name w:val="Основной текст (4) + Не курсив"/>
    <w:basedOn w:val="40"/>
    <w:rsid w:val="008A4FA8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8A4FA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8pt">
    <w:name w:val="Основной текст (6) + 8 pt"/>
    <w:basedOn w:val="6"/>
    <w:rsid w:val="008A4FA8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68pt0">
    <w:name w:val="Основной текст (6) + 8 pt;Не полужирный;Не курсив"/>
    <w:basedOn w:val="6"/>
    <w:rsid w:val="008A4FA8"/>
    <w:rPr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61">
    <w:name w:val="Основной текст (6) + Не полужирный;Не курсив"/>
    <w:basedOn w:val="6"/>
    <w:rsid w:val="008A4F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35pt">
    <w:name w:val="Основной текст + 13;5 pt;Полужирный"/>
    <w:basedOn w:val="a4"/>
    <w:rsid w:val="008A4FA8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0pt2">
    <w:name w:val="Основной текст + 10 pt"/>
    <w:basedOn w:val="a4"/>
    <w:rsid w:val="008A4FA8"/>
    <w:rPr>
      <w:color w:val="000000"/>
      <w:spacing w:val="0"/>
      <w:w w:val="100"/>
      <w:position w:val="0"/>
      <w:sz w:val="20"/>
      <w:szCs w:val="20"/>
    </w:rPr>
  </w:style>
  <w:style w:type="character" w:customStyle="1" w:styleId="af2">
    <w:name w:val="Основной текст + Малые прописные"/>
    <w:basedOn w:val="a4"/>
    <w:rsid w:val="008A4FA8"/>
    <w:rPr>
      <w:smallCap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A4FA8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rsid w:val="008A4FA8"/>
    <w:pPr>
      <w:shd w:val="clear" w:color="auto" w:fill="FFFFFF"/>
      <w:spacing w:after="492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8A4FA8"/>
    <w:pPr>
      <w:shd w:val="clear" w:color="auto" w:fill="FFFFFF"/>
      <w:spacing w:before="4920" w:after="36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8A4FA8"/>
    <w:pPr>
      <w:shd w:val="clear" w:color="auto" w:fill="FFFFFF"/>
      <w:spacing w:before="360" w:after="3180" w:line="576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4">
    <w:name w:val="Основной текст4"/>
    <w:basedOn w:val="a"/>
    <w:link w:val="a4"/>
    <w:rsid w:val="008A4FA8"/>
    <w:pPr>
      <w:shd w:val="clear" w:color="auto" w:fill="FFFFFF"/>
      <w:spacing w:line="274" w:lineRule="exact"/>
      <w:ind w:hanging="6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8A4F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8A4F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rsid w:val="008A4FA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8A4FA8"/>
    <w:pPr>
      <w:shd w:val="clear" w:color="auto" w:fill="FFFFFF"/>
      <w:spacing w:before="480"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Подпись к картинке (2)"/>
    <w:basedOn w:val="a"/>
    <w:link w:val="2Exact"/>
    <w:rsid w:val="008A4FA8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41">
    <w:name w:val="Основной текст (4)"/>
    <w:basedOn w:val="a"/>
    <w:link w:val="40"/>
    <w:rsid w:val="008A4F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7">
    <w:name w:val="Подпись к таблице (2)"/>
    <w:basedOn w:val="a"/>
    <w:link w:val="26"/>
    <w:rsid w:val="008A4FA8"/>
    <w:pPr>
      <w:shd w:val="clear" w:color="auto" w:fill="FFFFFF"/>
      <w:spacing w:line="0" w:lineRule="atLeast"/>
    </w:pPr>
    <w:rPr>
      <w:rFonts w:ascii="Arial" w:eastAsia="Arial" w:hAnsi="Arial" w:cs="Arial"/>
      <w:sz w:val="29"/>
      <w:szCs w:val="29"/>
    </w:rPr>
  </w:style>
  <w:style w:type="paragraph" w:customStyle="1" w:styleId="50">
    <w:name w:val="Основной текст (5)"/>
    <w:basedOn w:val="a"/>
    <w:link w:val="5"/>
    <w:rsid w:val="008A4FA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8A4FA8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msung\AppData\Local\Temp\FineReader11\media\image18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2852</Words>
  <Characters>16257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2020-04-01T15:28:00Z</dcterms:created>
  <dcterms:modified xsi:type="dcterms:W3CDTF">2020-04-01T15:37:00Z</dcterms:modified>
</cp:coreProperties>
</file>