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3" w:rsidRDefault="00D373A3" w:rsidP="00D373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. СПЕЦИФИКА РАЗГОВОРНОГО СТИЛЯ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Разговорный стиль как особая функциональная разновидность </w:t>
      </w:r>
      <w:proofErr w:type="spellStart"/>
      <w:r>
        <w:rPr>
          <w:sz w:val="28"/>
          <w:szCs w:val="28"/>
        </w:rPr>
        <w:t>лите-ратурного</w:t>
      </w:r>
      <w:proofErr w:type="spellEnd"/>
      <w:r>
        <w:rPr>
          <w:sz w:val="28"/>
          <w:szCs w:val="28"/>
        </w:rPr>
        <w:t xml:space="preserve"> языка.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Условия функционирования разговорной речи.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Доминирующая языковая функция, основная форма и типичный вид речи разговорного стиля.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Кодификация в литературном языке и норма в разговорной речи.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Интонационное, лексическое, морфологическое, словообразовательное, синтаксическое своеобразие разговорной речи.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рекомендуемой литературы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Гольдин В.Е. Русский язык и культура речи: Учеб. пособие. - Саратов, 20</w:t>
      </w:r>
      <w:r w:rsidR="00F3145F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Культура русской речи: Учебник для вузов / Под ред. проф. Л.К. </w:t>
      </w:r>
      <w:proofErr w:type="spellStart"/>
      <w:r>
        <w:rPr>
          <w:sz w:val="28"/>
          <w:szCs w:val="28"/>
        </w:rPr>
        <w:t>Грау-диной</w:t>
      </w:r>
      <w:proofErr w:type="spellEnd"/>
      <w:r>
        <w:rPr>
          <w:sz w:val="28"/>
          <w:szCs w:val="28"/>
        </w:rPr>
        <w:t xml:space="preserve"> и проф. Е.Н. Ширяева. – М., 20</w:t>
      </w:r>
      <w:r w:rsidR="00F3145F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Плещенко</w:t>
      </w:r>
      <w:proofErr w:type="spellEnd"/>
      <w:r>
        <w:rPr>
          <w:sz w:val="28"/>
          <w:szCs w:val="28"/>
        </w:rPr>
        <w:t xml:space="preserve"> Т.П., Федотова Н.В., Чечет Г.Г. Основы стилистики и </w:t>
      </w:r>
      <w:proofErr w:type="spellStart"/>
      <w:r>
        <w:rPr>
          <w:sz w:val="28"/>
          <w:szCs w:val="28"/>
        </w:rPr>
        <w:t>куль-туры</w:t>
      </w:r>
      <w:proofErr w:type="spellEnd"/>
      <w:r>
        <w:rPr>
          <w:sz w:val="28"/>
          <w:szCs w:val="28"/>
        </w:rPr>
        <w:t xml:space="preserve"> речи: Учеб. пособие под ред. проф. П.П. Шубы. – Минск, 1999.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Стилистический энциклопедический словарь русского языка / Под ред. М.Н. Кожиной. – М., 20</w:t>
      </w:r>
      <w:r w:rsidR="00F3145F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Разговорный стиль как особая функциональная разновидность литературного языка. </w:t>
      </w:r>
    </w:p>
    <w:p w:rsidR="00D373A3" w:rsidRDefault="00D373A3" w:rsidP="00D373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Разговорный стиль представляет собой особую разновидность языка, которая используется человеком в повседневном, бытовом общении. Главное отличие разговорного стиля от книжных стилей русского языка заключается в различной манере преподнесения информации. Так, в книжных стилях эта манера подчиняется зафиксированным в словарях правилам языка. Разговорный стиль подчиняется своим собственным нормам, и то, что не оправдано в книжной речи, вполне уместно в естественном общении. </w:t>
      </w:r>
    </w:p>
    <w:p w:rsidR="006E6FC4" w:rsidRDefault="00D373A3" w:rsidP="00D373A3">
      <w:pPr>
        <w:rPr>
          <w:b/>
          <w:bCs/>
        </w:rPr>
      </w:pPr>
      <w:r>
        <w:rPr>
          <w:b/>
          <w:bCs/>
        </w:rPr>
        <w:t>2. Условия функционирования разговорной речи.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Языковые черты разговорного стиля определяют особые условия его функционирования: неофициальность, непринуждѐнность речевого общения, отсутствие предварительного отбора языковых средств, автоматизм речи, обыденность содержания и диалогическая форма. Кроме того, большое </w:t>
      </w:r>
      <w:proofErr w:type="spellStart"/>
      <w:r>
        <w:rPr>
          <w:sz w:val="28"/>
          <w:szCs w:val="28"/>
        </w:rPr>
        <w:t>вли-яние</w:t>
      </w:r>
      <w:proofErr w:type="spellEnd"/>
      <w:r>
        <w:rPr>
          <w:sz w:val="28"/>
          <w:szCs w:val="28"/>
        </w:rPr>
        <w:t xml:space="preserve"> на разговорный стиль оказывает ситуация – реальная, предметная </w:t>
      </w:r>
      <w:proofErr w:type="spellStart"/>
      <w:r>
        <w:rPr>
          <w:sz w:val="28"/>
          <w:szCs w:val="28"/>
        </w:rPr>
        <w:t>об-становка</w:t>
      </w:r>
      <w:proofErr w:type="spellEnd"/>
      <w:r>
        <w:rPr>
          <w:sz w:val="28"/>
          <w:szCs w:val="28"/>
        </w:rPr>
        <w:t xml:space="preserve">. Повседневная ситуация зачастую позволяет предельно сокращать высказывания, что, однако, не мешает правильно воспринимать разговорные фразы, например: </w:t>
      </w:r>
      <w:r>
        <w:rPr>
          <w:i/>
          <w:iCs/>
          <w:sz w:val="28"/>
          <w:szCs w:val="28"/>
        </w:rPr>
        <w:t xml:space="preserve">Пожалуйста, с маком, две </w:t>
      </w:r>
      <w:r>
        <w:rPr>
          <w:sz w:val="28"/>
          <w:szCs w:val="28"/>
        </w:rPr>
        <w:t xml:space="preserve">и т. д. Это связано с тем, что в обыденной ситуации человек стремится к экономии речевых средств.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Доминирующая языковая функция, основная форма и типичный вид речи разговорного стиля.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 и реализует свою основную функцию в разговорном стиле – функцию общения, а назначение разговорного стиля заключается в непосредственной передаче информации преимущественно в устной форме (исключения составляют частные письма, записки, дневниковые записи).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Кодификация в литературном языке и норма в разговорной речи.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 в разговорном стиле. </w:t>
      </w:r>
      <w:r>
        <w:rPr>
          <w:sz w:val="28"/>
          <w:szCs w:val="28"/>
        </w:rPr>
        <w:t xml:space="preserve">Спонтанность разговорного стиля даѐт эффект некоторой неупорядоченности в речи, из-за нее многое воспринимается как речевая небрежность или просто как ошибка. Такое впечатление создается потому, что разговорная речь оценивается с позиций кодифицированных предписаний. На самом же деле разговорный стиль имеет свои каноны, которые не могут и не должны оцениваться как ненормативные. Разговорные особенности регулярно, последовательно проявляют себя в речи всех носителей языка, включая и тех, кто безупречно владеет кодифицированными нормами и всеми кодифицированными функциональными разновидностями языка. Поэтому разговорный стиль – это одна из полноправных литературных разновидностей языка, а не какое-то языковое образование, стоящее на обочине литературного языка или вообще за его пределами.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Нормой же в разговорной речи признается то, что постоянно </w:t>
      </w:r>
      <w:proofErr w:type="spellStart"/>
      <w:r>
        <w:rPr>
          <w:sz w:val="28"/>
          <w:szCs w:val="28"/>
        </w:rPr>
        <w:t>употребля-ется</w:t>
      </w:r>
      <w:proofErr w:type="spellEnd"/>
      <w:r>
        <w:rPr>
          <w:sz w:val="28"/>
          <w:szCs w:val="28"/>
        </w:rPr>
        <w:t xml:space="preserve"> в речи носителей литературного языка и не воспринимается как ошибка – «не режет слуха». Например, в разговорной речи часто встречаются такие варианты произношения, как </w:t>
      </w:r>
      <w:proofErr w:type="spellStart"/>
      <w:r>
        <w:rPr>
          <w:i/>
          <w:iCs/>
          <w:sz w:val="28"/>
          <w:szCs w:val="28"/>
        </w:rPr>
        <w:t>стоко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(вместо кодифицированного </w:t>
      </w:r>
      <w:r>
        <w:rPr>
          <w:i/>
          <w:iCs/>
          <w:sz w:val="28"/>
          <w:szCs w:val="28"/>
        </w:rPr>
        <w:t xml:space="preserve">столько) – </w:t>
      </w:r>
      <w:r>
        <w:rPr>
          <w:sz w:val="28"/>
          <w:szCs w:val="28"/>
        </w:rPr>
        <w:t xml:space="preserve">и это нормально; или У </w:t>
      </w:r>
      <w:r>
        <w:rPr>
          <w:i/>
          <w:iCs/>
          <w:sz w:val="28"/>
          <w:szCs w:val="28"/>
        </w:rPr>
        <w:t xml:space="preserve">нас есть сахар большая пачка </w:t>
      </w:r>
      <w:r>
        <w:rPr>
          <w:sz w:val="28"/>
          <w:szCs w:val="28"/>
        </w:rPr>
        <w:t xml:space="preserve">(вместо </w:t>
      </w:r>
      <w:proofErr w:type="spellStart"/>
      <w:r>
        <w:rPr>
          <w:sz w:val="28"/>
          <w:szCs w:val="28"/>
        </w:rPr>
        <w:t>кодифициро-ванного</w:t>
      </w:r>
      <w:proofErr w:type="spellEnd"/>
      <w:r>
        <w:rPr>
          <w:sz w:val="28"/>
          <w:szCs w:val="28"/>
        </w:rPr>
        <w:t xml:space="preserve"> варианта </w:t>
      </w:r>
      <w:r>
        <w:rPr>
          <w:i/>
          <w:iCs/>
          <w:sz w:val="28"/>
          <w:szCs w:val="28"/>
        </w:rPr>
        <w:t xml:space="preserve">У нас есть большая пачка сахара).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Интонационное, лексическое, морфологическое, словообразовательное, синтаксическое своеобразие разговорной речи. </w:t>
      </w:r>
    </w:p>
    <w:p w:rsidR="00F3145F" w:rsidRDefault="00F3145F" w:rsidP="00F3145F">
      <w:r>
        <w:rPr>
          <w:b/>
          <w:bCs/>
        </w:rPr>
        <w:t xml:space="preserve">Интонационные особенности. </w:t>
      </w:r>
      <w:r>
        <w:t xml:space="preserve">В разговорном стиле, для которого устная форма является исконной, важнейшую роль играет звуковая сторона. По звучанию можно легко отличить полный (академический) стиль </w:t>
      </w:r>
      <w:proofErr w:type="spellStart"/>
      <w:r>
        <w:t>произноше-ния</w:t>
      </w:r>
      <w:proofErr w:type="spellEnd"/>
      <w:r>
        <w:t xml:space="preserve">, присущий лектору, оратору, профессиональному диктору (все они </w:t>
      </w:r>
      <w:proofErr w:type="spellStart"/>
      <w:r>
        <w:t>дале-ки</w:t>
      </w:r>
      <w:proofErr w:type="spellEnd"/>
      <w:r>
        <w:t xml:space="preserve"> от разговорного стиля, их тексты представляют собой иные книжные </w:t>
      </w:r>
      <w:proofErr w:type="spellStart"/>
      <w:r>
        <w:t>сти-ли</w:t>
      </w:r>
      <w:proofErr w:type="spellEnd"/>
      <w:r>
        <w:t xml:space="preserve"> в устной форме речи), от неполного, свойственного разговорной речи. В нем отмечается менее отчетливое произношение звуков, их сокращение (редукция). Вместо </w:t>
      </w:r>
      <w:r>
        <w:rPr>
          <w:i/>
          <w:iCs/>
        </w:rPr>
        <w:t xml:space="preserve">Александр Александрович – Сан </w:t>
      </w:r>
      <w:proofErr w:type="spellStart"/>
      <w:r>
        <w:rPr>
          <w:i/>
          <w:iCs/>
        </w:rPr>
        <w:t>Саныч</w:t>
      </w:r>
      <w:proofErr w:type="spellEnd"/>
      <w:r>
        <w:rPr>
          <w:i/>
          <w:iCs/>
        </w:rPr>
        <w:t xml:space="preserve"> </w:t>
      </w:r>
      <w:r>
        <w:t>и т. д. Меньшая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напряженность органов речи приводит к изменениям качества звуков и даже порой к их полному исчезновению </w:t>
      </w:r>
      <w:r>
        <w:rPr>
          <w:i/>
          <w:iCs/>
          <w:sz w:val="28"/>
          <w:szCs w:val="28"/>
        </w:rPr>
        <w:t>(«</w:t>
      </w:r>
      <w:proofErr w:type="spellStart"/>
      <w:r>
        <w:rPr>
          <w:i/>
          <w:iCs/>
          <w:sz w:val="28"/>
          <w:szCs w:val="28"/>
        </w:rPr>
        <w:t>здрасьте</w:t>
      </w:r>
      <w:proofErr w:type="spellEnd"/>
      <w:r>
        <w:rPr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вместо </w:t>
      </w:r>
      <w:r>
        <w:rPr>
          <w:i/>
          <w:iCs/>
          <w:sz w:val="28"/>
          <w:szCs w:val="28"/>
        </w:rPr>
        <w:t xml:space="preserve">здравствуйте).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Лексические особенности. </w:t>
      </w:r>
      <w:r>
        <w:rPr>
          <w:sz w:val="28"/>
          <w:szCs w:val="28"/>
        </w:rPr>
        <w:t xml:space="preserve">Для разговорного стиля характерна </w:t>
      </w:r>
      <w:proofErr w:type="spellStart"/>
      <w:r>
        <w:rPr>
          <w:sz w:val="28"/>
          <w:szCs w:val="28"/>
        </w:rPr>
        <w:t>лекси-ческая</w:t>
      </w:r>
      <w:proofErr w:type="spellEnd"/>
      <w:r>
        <w:rPr>
          <w:sz w:val="28"/>
          <w:szCs w:val="28"/>
        </w:rPr>
        <w:t xml:space="preserve"> разнородность. Встречаются самые разнообразные в тематическом и стилистическом отношении группы слов: общеупотребительные слова </w:t>
      </w:r>
      <w:r>
        <w:rPr>
          <w:i/>
          <w:iCs/>
          <w:sz w:val="28"/>
          <w:szCs w:val="28"/>
        </w:rPr>
        <w:t xml:space="preserve">(день, год, работать), </w:t>
      </w:r>
      <w:r>
        <w:rPr>
          <w:sz w:val="28"/>
          <w:szCs w:val="28"/>
        </w:rPr>
        <w:t xml:space="preserve">разговорные слова (читалка, примоститься), просторечия </w:t>
      </w:r>
      <w:r>
        <w:rPr>
          <w:i/>
          <w:iCs/>
          <w:sz w:val="28"/>
          <w:szCs w:val="28"/>
        </w:rPr>
        <w:t xml:space="preserve">(вихлять, </w:t>
      </w:r>
      <w:proofErr w:type="spellStart"/>
      <w:r>
        <w:rPr>
          <w:i/>
          <w:iCs/>
          <w:sz w:val="28"/>
          <w:szCs w:val="28"/>
        </w:rPr>
        <w:t>заместо</w:t>
      </w:r>
      <w:proofErr w:type="spellEnd"/>
      <w:r>
        <w:rPr>
          <w:i/>
          <w:iCs/>
          <w:sz w:val="28"/>
          <w:szCs w:val="28"/>
        </w:rPr>
        <w:t xml:space="preserve">), </w:t>
      </w:r>
      <w:r>
        <w:rPr>
          <w:sz w:val="28"/>
          <w:szCs w:val="28"/>
        </w:rPr>
        <w:t xml:space="preserve">жаргонизмы </w:t>
      </w:r>
      <w:r>
        <w:rPr>
          <w:i/>
          <w:iCs/>
          <w:sz w:val="28"/>
          <w:szCs w:val="28"/>
        </w:rPr>
        <w:t xml:space="preserve">(тачка, </w:t>
      </w:r>
      <w:proofErr w:type="spellStart"/>
      <w:r>
        <w:rPr>
          <w:i/>
          <w:iCs/>
          <w:sz w:val="28"/>
          <w:szCs w:val="28"/>
        </w:rPr>
        <w:t>нормалек</w:t>
      </w:r>
      <w:proofErr w:type="spellEnd"/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и диалектизмы </w:t>
      </w:r>
      <w:r>
        <w:rPr>
          <w:i/>
          <w:iCs/>
          <w:sz w:val="28"/>
          <w:szCs w:val="28"/>
        </w:rPr>
        <w:t xml:space="preserve">(крынка). </w:t>
      </w:r>
      <w:r>
        <w:rPr>
          <w:sz w:val="28"/>
          <w:szCs w:val="28"/>
        </w:rPr>
        <w:t xml:space="preserve">То есть употребление разнообразных внелитературных элементов, снижающих стиль, является вполне нормальным для разговорной речи. Показательна активность экспрессивно-эмоциональной лексики </w:t>
      </w:r>
      <w:r>
        <w:rPr>
          <w:sz w:val="28"/>
          <w:szCs w:val="28"/>
        </w:rPr>
        <w:lastRenderedPageBreak/>
        <w:t xml:space="preserve">(фамильярной, ласкательной, неодобрительной, иронической), например, </w:t>
      </w:r>
      <w:r>
        <w:rPr>
          <w:i/>
          <w:iCs/>
          <w:sz w:val="28"/>
          <w:szCs w:val="28"/>
        </w:rPr>
        <w:t xml:space="preserve">болтун, проходимец, </w:t>
      </w:r>
      <w:proofErr w:type="spellStart"/>
      <w:r>
        <w:rPr>
          <w:i/>
          <w:iCs/>
          <w:sz w:val="28"/>
          <w:szCs w:val="28"/>
        </w:rPr>
        <w:t>лапуся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действию закона экономии речевых средств, в разговорном стиле вместо названий, состоящих из двух и более слов, употребляется одно: </w:t>
      </w:r>
      <w:proofErr w:type="spellStart"/>
      <w:r>
        <w:rPr>
          <w:i/>
          <w:iCs/>
          <w:sz w:val="28"/>
          <w:szCs w:val="28"/>
        </w:rPr>
        <w:t>под-собное</w:t>
      </w:r>
      <w:proofErr w:type="spellEnd"/>
      <w:r>
        <w:rPr>
          <w:i/>
          <w:iCs/>
          <w:sz w:val="28"/>
          <w:szCs w:val="28"/>
        </w:rPr>
        <w:t xml:space="preserve"> помещение – подсобка. </w:t>
      </w:r>
      <w:r>
        <w:rPr>
          <w:sz w:val="28"/>
          <w:szCs w:val="28"/>
        </w:rPr>
        <w:t xml:space="preserve">Весьма узок круг книжных слов, отвлеченной лексики, терминов и малоизвестных заимствований.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Словообразовательные особенности </w:t>
      </w:r>
      <w:r>
        <w:rPr>
          <w:sz w:val="28"/>
          <w:szCs w:val="28"/>
        </w:rPr>
        <w:t xml:space="preserve">стиля характеризует то, с помощью каких частей слов образуются слова с разговорной окраской. Так, например, для существительных с разговорной окраской продуктивны суффиксы: </w:t>
      </w:r>
      <w:r>
        <w:rPr>
          <w:i/>
          <w:iCs/>
          <w:sz w:val="28"/>
          <w:szCs w:val="28"/>
        </w:rPr>
        <w:t>-к-(раздевалка), -</w:t>
      </w:r>
      <w:proofErr w:type="spellStart"/>
      <w:r>
        <w:rPr>
          <w:i/>
          <w:iCs/>
          <w:sz w:val="28"/>
          <w:szCs w:val="28"/>
        </w:rPr>
        <w:t>ик</w:t>
      </w:r>
      <w:proofErr w:type="spellEnd"/>
      <w:r>
        <w:rPr>
          <w:i/>
          <w:iCs/>
          <w:sz w:val="28"/>
          <w:szCs w:val="28"/>
        </w:rPr>
        <w:t>- (мобильник), -</w:t>
      </w:r>
      <w:proofErr w:type="spellStart"/>
      <w:r>
        <w:rPr>
          <w:i/>
          <w:iCs/>
          <w:sz w:val="28"/>
          <w:szCs w:val="28"/>
        </w:rPr>
        <w:t>ун</w:t>
      </w:r>
      <w:proofErr w:type="spellEnd"/>
      <w:r>
        <w:rPr>
          <w:i/>
          <w:iCs/>
          <w:sz w:val="28"/>
          <w:szCs w:val="28"/>
        </w:rPr>
        <w:t>- (драчун), -</w:t>
      </w:r>
      <w:proofErr w:type="spellStart"/>
      <w:r>
        <w:rPr>
          <w:i/>
          <w:iCs/>
          <w:sz w:val="28"/>
          <w:szCs w:val="28"/>
        </w:rPr>
        <w:t>ятина</w:t>
      </w:r>
      <w:proofErr w:type="spellEnd"/>
      <w:r>
        <w:rPr>
          <w:i/>
          <w:iCs/>
          <w:sz w:val="28"/>
          <w:szCs w:val="28"/>
        </w:rPr>
        <w:t>- (</w:t>
      </w:r>
      <w:proofErr w:type="spellStart"/>
      <w:r>
        <w:rPr>
          <w:i/>
          <w:iCs/>
          <w:sz w:val="28"/>
          <w:szCs w:val="28"/>
        </w:rPr>
        <w:t>вкуснятта</w:t>
      </w:r>
      <w:proofErr w:type="spellEnd"/>
      <w:r>
        <w:rPr>
          <w:i/>
          <w:iCs/>
          <w:sz w:val="28"/>
          <w:szCs w:val="28"/>
        </w:rPr>
        <w:t xml:space="preserve">). </w:t>
      </w:r>
      <w:r>
        <w:rPr>
          <w:sz w:val="28"/>
          <w:szCs w:val="28"/>
        </w:rPr>
        <w:t xml:space="preserve">Можно указать и наиболее активные случаи словообразования прилагательных </w:t>
      </w:r>
      <w:proofErr w:type="spellStart"/>
      <w:r>
        <w:rPr>
          <w:sz w:val="28"/>
          <w:szCs w:val="28"/>
        </w:rPr>
        <w:t>оце-ночного</w:t>
      </w:r>
      <w:proofErr w:type="spellEnd"/>
      <w:r>
        <w:rPr>
          <w:sz w:val="28"/>
          <w:szCs w:val="28"/>
        </w:rPr>
        <w:t xml:space="preserve"> значения </w:t>
      </w:r>
      <w:proofErr w:type="spellStart"/>
      <w:r>
        <w:rPr>
          <w:i/>
          <w:iCs/>
          <w:sz w:val="28"/>
          <w:szCs w:val="28"/>
        </w:rPr>
        <w:t>гпаз-астый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худ-ющий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кус-ачий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здоров-енный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др., а также глаголов – префиксально-суффиксальные: </w:t>
      </w:r>
      <w:proofErr w:type="spellStart"/>
      <w:r>
        <w:rPr>
          <w:i/>
          <w:iCs/>
          <w:sz w:val="28"/>
          <w:szCs w:val="28"/>
        </w:rPr>
        <w:t>по-шал-иватъ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на-игры-вать</w:t>
      </w:r>
      <w:proofErr w:type="spellEnd"/>
      <w:r>
        <w:rPr>
          <w:i/>
          <w:iCs/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суф-фиксальные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дер-ануть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спекуль-нуть</w:t>
      </w:r>
      <w:proofErr w:type="spellEnd"/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префиксальные: </w:t>
      </w:r>
      <w:proofErr w:type="spellStart"/>
      <w:r>
        <w:rPr>
          <w:i/>
          <w:iCs/>
          <w:sz w:val="28"/>
          <w:szCs w:val="28"/>
        </w:rPr>
        <w:t>ис-худать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при-ку-пить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 </w:t>
      </w:r>
    </w:p>
    <w:p w:rsidR="00F3145F" w:rsidRDefault="00F3145F" w:rsidP="00F31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области морфологии </w:t>
      </w:r>
      <w:r>
        <w:rPr>
          <w:sz w:val="28"/>
          <w:szCs w:val="28"/>
        </w:rPr>
        <w:t xml:space="preserve">разговорный стиль примечателен тем, что в нем глаголы преобладают над существительными. Показательно и частое </w:t>
      </w:r>
      <w:proofErr w:type="spellStart"/>
      <w:r>
        <w:rPr>
          <w:sz w:val="28"/>
          <w:szCs w:val="28"/>
        </w:rPr>
        <w:t>исполь-зование</w:t>
      </w:r>
      <w:proofErr w:type="spellEnd"/>
      <w:r>
        <w:rPr>
          <w:sz w:val="28"/>
          <w:szCs w:val="28"/>
        </w:rPr>
        <w:t xml:space="preserve"> личных и указательных местоимений (</w:t>
      </w:r>
      <w:r>
        <w:rPr>
          <w:i/>
          <w:iCs/>
          <w:sz w:val="28"/>
          <w:szCs w:val="28"/>
        </w:rPr>
        <w:t xml:space="preserve">я, он, этот), </w:t>
      </w:r>
      <w:r>
        <w:rPr>
          <w:sz w:val="28"/>
          <w:szCs w:val="28"/>
        </w:rPr>
        <w:t xml:space="preserve">притяжательных форм </w:t>
      </w:r>
      <w:r>
        <w:rPr>
          <w:i/>
          <w:iCs/>
          <w:sz w:val="28"/>
          <w:szCs w:val="28"/>
        </w:rPr>
        <w:t xml:space="preserve">(Сережин, Танин), </w:t>
      </w:r>
      <w:r>
        <w:rPr>
          <w:sz w:val="28"/>
          <w:szCs w:val="28"/>
        </w:rPr>
        <w:t xml:space="preserve">усеченных глаголов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хватъ</w:t>
      </w:r>
      <w:proofErr w:type="spellEnd"/>
      <w:r>
        <w:rPr>
          <w:i/>
          <w:iCs/>
          <w:sz w:val="28"/>
          <w:szCs w:val="28"/>
        </w:rPr>
        <w:t xml:space="preserve">, прыг), </w:t>
      </w:r>
      <w:r>
        <w:rPr>
          <w:sz w:val="28"/>
          <w:szCs w:val="28"/>
        </w:rPr>
        <w:t xml:space="preserve">звательных форм обращений </w:t>
      </w:r>
      <w:r>
        <w:rPr>
          <w:i/>
          <w:iCs/>
          <w:sz w:val="28"/>
          <w:szCs w:val="28"/>
        </w:rPr>
        <w:t xml:space="preserve">(мам, пап). </w:t>
      </w:r>
    </w:p>
    <w:p w:rsidR="00F3145F" w:rsidRDefault="00F3145F" w:rsidP="00F3145F">
      <w:r>
        <w:rPr>
          <w:b/>
          <w:bCs/>
          <w:i/>
          <w:iCs/>
        </w:rPr>
        <w:t xml:space="preserve">Синтаксис разговорной речи </w:t>
      </w:r>
      <w:r>
        <w:t xml:space="preserve">весьма своеобразен, что обусловлено ее </w:t>
      </w:r>
      <w:proofErr w:type="spellStart"/>
      <w:r>
        <w:t>ус-тной</w:t>
      </w:r>
      <w:proofErr w:type="spellEnd"/>
      <w:r>
        <w:t xml:space="preserve"> формой и яркой экспрессией. Здесь господствуют простые предложения, чаще неполные, самой разнообразной структуры. Ситуация восполняет пропуски в речи, и фразы вполне понятны говорящим: </w:t>
      </w:r>
      <w:r>
        <w:rPr>
          <w:i/>
          <w:iCs/>
        </w:rPr>
        <w:t xml:space="preserve">Мне от сердца </w:t>
      </w:r>
      <w:r>
        <w:t>(в аптеке) и др.</w:t>
      </w:r>
    </w:p>
    <w:sectPr w:rsidR="00F3145F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373A3"/>
    <w:rsid w:val="0012747B"/>
    <w:rsid w:val="006E6FC4"/>
    <w:rsid w:val="009B26F3"/>
    <w:rsid w:val="00AF7C36"/>
    <w:rsid w:val="00C07F71"/>
    <w:rsid w:val="00D373A3"/>
    <w:rsid w:val="00F3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3A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2020-04-04T18:43:00Z</dcterms:created>
  <dcterms:modified xsi:type="dcterms:W3CDTF">2020-04-04T18:45:00Z</dcterms:modified>
</cp:coreProperties>
</file>