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Pr="00D556BE" w:rsidRDefault="00D556BE" w:rsidP="00D556BE">
      <w:pPr>
        <w:rPr>
          <w:rFonts w:eastAsia="Times New Roman"/>
          <w:b/>
          <w:bCs/>
          <w:sz w:val="24"/>
          <w:szCs w:val="24"/>
          <w:lang w:eastAsia="ru-RU"/>
        </w:rPr>
      </w:pPr>
      <w:r w:rsidRPr="00D556BE">
        <w:rPr>
          <w:rFonts w:eastAsia="Times New Roman"/>
          <w:b/>
          <w:bCs/>
          <w:sz w:val="24"/>
          <w:szCs w:val="24"/>
          <w:lang w:eastAsia="ru-RU"/>
        </w:rPr>
        <w:t>Тема: Урок как основная форма организации учебного процесса в школе</w:t>
      </w:r>
    </w:p>
    <w:p w:rsidR="00D556BE" w:rsidRPr="00D556BE" w:rsidRDefault="00D556BE" w:rsidP="00D556BE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ru-RU"/>
        </w:rPr>
        <w:t>Урок — </w:t>
      </w:r>
      <w:r w:rsidRPr="00D556BE">
        <w:rPr>
          <w:rFonts w:ascii="Palatino Linotype" w:eastAsia="Times New Roman" w:hAnsi="Palatino Linotype"/>
          <w:i/>
          <w:iCs/>
          <w:color w:val="000000"/>
          <w:sz w:val="24"/>
          <w:szCs w:val="24"/>
          <w:lang w:eastAsia="ru-RU"/>
        </w:rPr>
        <w:t>динамичная и вариативная организационная форма обучения, при которой в течение точно установленного времени осуществляется взаимодействие учителя и постоянной группы учащихся (класса) в специально отведенном месте с учетом особенностей каждого ученика путем использования видов, средств и методов работы, создающих благоприятные условия для усвоения всеми учениками получаемых знаний непосредственно в процессе обучения и для воспитания и развития их познавательных способностей.</w:t>
      </w:r>
    </w:p>
    <w:p w:rsidR="00D556BE" w:rsidRPr="00D556BE" w:rsidRDefault="00D556BE" w:rsidP="00D556BE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Таких характеристик не имеет ни одна другая организационная форма, они отражают не только специфику, но и сущность урока. Наполняемость класса не является обязательной характеристикой урока, по установлено, что для оптимальной работы, как учащихся, так и учителя является группа, состоящая из 10—15 человек. "Урок — это зеркало общей и педагогической культуры учителя, мерило его интеллектуального богатства, показатель его кругозора, эрудиции", — считал В. А. Сухомлинский .</w:t>
      </w:r>
    </w:p>
    <w:p w:rsidR="00D556BE" w:rsidRPr="00D556BE" w:rsidRDefault="00D556BE" w:rsidP="00D556BE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В зависимости от доминирования тех или иных методов и средств один и тот же тип урока может иметь несколько </w:t>
      </w:r>
      <w:r w:rsidRPr="00D556BE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ru-RU"/>
        </w:rPr>
        <w:t>разновидностей. </w:t>
      </w:r>
      <w:r w:rsidRPr="00D556BE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Например: тип урока — объяснение нового материала, а вид — урок-конференция, урок-лекция и т.п.</w:t>
      </w:r>
    </w:p>
    <w:p w:rsidR="00D556BE" w:rsidRPr="00D556BE" w:rsidRDefault="00D556BE" w:rsidP="00D556BE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Обучение па уроке происходит в учебных ситуациях, которые являются элементарными единицами урока. Учебная ситуация -</w:t>
      </w:r>
      <w:r w:rsidRPr="00D556BE">
        <w:rPr>
          <w:rFonts w:ascii="Palatino Linotype" w:eastAsia="Times New Roman" w:hAnsi="Palatino Linotype"/>
          <w:i/>
          <w:iCs/>
          <w:color w:val="000000"/>
          <w:sz w:val="24"/>
          <w:szCs w:val="24"/>
          <w:lang w:eastAsia="ru-RU"/>
        </w:rPr>
        <w:t>дифференцируемая часть урока, включающая комплекс условий, необходимых для получения ограниченных, специфических результатов.</w:t>
      </w:r>
    </w:p>
    <w:p w:rsidR="00D556BE" w:rsidRPr="00D556BE" w:rsidRDefault="00D556BE" w:rsidP="00D556BE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Учитель тем увереннее будет чувствовать себя на уроке, чем больше осмыслен урок учителем в процессе подготовки к нему, чем точнее продумана его структура. Заранее точно продумать урок — означает необходимость определить по возможности все трудности, которые могут возникнуть на уроке, и установить соответствующие меры для их преодоления.</w:t>
      </w:r>
    </w:p>
    <w:p w:rsidR="00D556BE" w:rsidRPr="00D556BE" w:rsidRDefault="00D556BE" w:rsidP="00D556BE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i/>
          <w:iCs/>
          <w:color w:val="000000"/>
          <w:sz w:val="24"/>
          <w:szCs w:val="24"/>
          <w:lang w:eastAsia="ru-RU"/>
        </w:rPr>
        <w:t>Таблица 11.1.</w:t>
      </w:r>
      <w:r w:rsidRPr="00D556BE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 </w:t>
      </w:r>
      <w:r w:rsidRPr="00D556BE">
        <w:rPr>
          <w:rFonts w:ascii="Palatino Linotype" w:eastAsia="Times New Roman" w:hAnsi="Palatino Linotype"/>
          <w:b/>
          <w:bCs/>
          <w:color w:val="000000"/>
          <w:sz w:val="24"/>
          <w:szCs w:val="24"/>
          <w:lang w:eastAsia="ru-RU"/>
        </w:rPr>
        <w:t>Способы преодоления трудностей на уроке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6"/>
        <w:gridCol w:w="5429"/>
      </w:tblGrid>
      <w:tr w:rsidR="00D556BE" w:rsidRPr="00D556BE" w:rsidTr="00D556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spacing w:before="100" w:beforeAutospacing="1" w:after="100" w:afterAutospacing="1" w:line="240" w:lineRule="auto"/>
              <w:ind w:firstLine="225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  <w:lang w:eastAsia="ru-RU"/>
              </w:rPr>
              <w:t>Трудности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spacing w:before="100" w:beforeAutospacing="1" w:after="100" w:afterAutospacing="1" w:line="240" w:lineRule="auto"/>
              <w:ind w:firstLine="225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b/>
                <w:bCs/>
                <w:color w:val="000000"/>
                <w:sz w:val="24"/>
                <w:szCs w:val="24"/>
                <w:lang w:eastAsia="ru-RU"/>
              </w:rPr>
              <w:t>Пути преодоления</w:t>
            </w:r>
          </w:p>
        </w:tc>
      </w:tr>
      <w:tr w:rsidR="00D556BE" w:rsidRPr="00D556BE" w:rsidTr="00D556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spacing w:before="100" w:beforeAutospacing="1" w:after="100" w:afterAutospacing="1" w:line="240" w:lineRule="auto"/>
              <w:ind w:firstLine="225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Обеспечение полного соответствия содержания урока образовательным, воспитательным и развивающим задачам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spacing w:before="100" w:beforeAutospacing="1" w:after="100" w:afterAutospacing="1" w:line="240" w:lineRule="auto"/>
              <w:ind w:firstLine="225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Подбор необходимого теоретического и практического материала, обеспечивающего решение всех задач</w:t>
            </w:r>
          </w:p>
        </w:tc>
      </w:tr>
      <w:tr w:rsidR="00D556BE" w:rsidRPr="00D556BE" w:rsidTr="00D556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spacing w:before="100" w:beforeAutospacing="1" w:after="100" w:afterAutospacing="1" w:line="240" w:lineRule="auto"/>
              <w:ind w:firstLine="225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 xml:space="preserve">Выделение в содержании </w:t>
            </w:r>
            <w:r w:rsidRPr="00D556BE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lastRenderedPageBreak/>
              <w:t>главного, существенного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left"/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  <w:lastRenderedPageBreak/>
              <w:t xml:space="preserve">• выделение ведущей </w:t>
            </w:r>
            <w:r w:rsidRPr="00D556BE"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  <w:lastRenderedPageBreak/>
              <w:t>цели урока;</w:t>
            </w:r>
          </w:p>
          <w:p w:rsidR="00D556BE" w:rsidRPr="00D556BE" w:rsidRDefault="00D556BE" w:rsidP="00D556BE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left"/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  <w:t>• определение содержания каждого логически завершенного этана урока;</w:t>
            </w:r>
          </w:p>
          <w:p w:rsidR="00D556BE" w:rsidRPr="00D556BE" w:rsidRDefault="00D556BE" w:rsidP="00D556BE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left"/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  <w:t>• уяснение их основных задач</w:t>
            </w:r>
          </w:p>
        </w:tc>
      </w:tr>
      <w:tr w:rsidR="00D556BE" w:rsidRPr="00D556BE" w:rsidTr="00D556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spacing w:before="100" w:beforeAutospacing="1" w:after="100" w:afterAutospacing="1" w:line="240" w:lineRule="auto"/>
              <w:ind w:firstLine="225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6BE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lastRenderedPageBreak/>
              <w:t>Межпредметная</w:t>
            </w:r>
            <w:proofErr w:type="spellEnd"/>
            <w:r w:rsidRPr="00D556BE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 xml:space="preserve"> ориентация содержания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numPr>
                <w:ilvl w:val="2"/>
                <w:numId w:val="2"/>
              </w:numPr>
              <w:spacing w:before="100" w:beforeAutospacing="1" w:after="100" w:afterAutospacing="1" w:line="225" w:lineRule="atLeast"/>
              <w:ind w:left="300" w:firstLine="225"/>
              <w:jc w:val="left"/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  <w:t>• устранение дублирования материала;</w:t>
            </w:r>
          </w:p>
          <w:p w:rsidR="00D556BE" w:rsidRPr="00D556BE" w:rsidRDefault="00D556BE" w:rsidP="00D556BE">
            <w:pPr>
              <w:numPr>
                <w:ilvl w:val="2"/>
                <w:numId w:val="2"/>
              </w:numPr>
              <w:spacing w:before="100" w:beforeAutospacing="1" w:after="100" w:afterAutospacing="1" w:line="225" w:lineRule="atLeast"/>
              <w:ind w:left="300" w:firstLine="225"/>
              <w:jc w:val="left"/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  <w:t>• опора на материал, известный учащимся ИЗ других предметов</w:t>
            </w:r>
          </w:p>
        </w:tc>
      </w:tr>
      <w:tr w:rsidR="00D556BE" w:rsidRPr="00D556BE" w:rsidTr="00D556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spacing w:before="100" w:beforeAutospacing="1" w:after="100" w:afterAutospacing="1" w:line="240" w:lineRule="auto"/>
              <w:ind w:firstLine="225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Соответствие объема содержания материала урока отводимому на его изучение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numPr>
                <w:ilvl w:val="2"/>
                <w:numId w:val="3"/>
              </w:numPr>
              <w:spacing w:before="100" w:beforeAutospacing="1" w:after="100" w:afterAutospacing="1" w:line="225" w:lineRule="atLeast"/>
              <w:ind w:left="300" w:firstLine="225"/>
              <w:jc w:val="left"/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  <w:t>• выбор необходимого и достаточного объема информации;</w:t>
            </w:r>
          </w:p>
          <w:p w:rsidR="00D556BE" w:rsidRPr="00D556BE" w:rsidRDefault="00D556BE" w:rsidP="00D556BE">
            <w:pPr>
              <w:numPr>
                <w:ilvl w:val="2"/>
                <w:numId w:val="3"/>
              </w:numPr>
              <w:spacing w:before="100" w:beforeAutospacing="1" w:after="100" w:afterAutospacing="1" w:line="225" w:lineRule="atLeast"/>
              <w:ind w:left="300" w:firstLine="225"/>
              <w:jc w:val="left"/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242424"/>
                <w:sz w:val="24"/>
                <w:szCs w:val="24"/>
                <w:lang w:eastAsia="ru-RU"/>
              </w:rPr>
              <w:t>• отбор реального количества используемых средств, адекватных методов и видов деятельности</w:t>
            </w:r>
          </w:p>
        </w:tc>
      </w:tr>
      <w:tr w:rsidR="00D556BE" w:rsidRPr="00D556BE" w:rsidTr="00D556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spacing w:before="100" w:beforeAutospacing="1" w:after="100" w:afterAutospacing="1" w:line="240" w:lineRule="auto"/>
              <w:ind w:firstLine="225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Дифференциация содержания образования для учеников с разным уровнем подготовленности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6BE" w:rsidRPr="00D556BE" w:rsidRDefault="00D556BE" w:rsidP="00D556BE">
            <w:pPr>
              <w:spacing w:before="100" w:beforeAutospacing="1" w:after="100" w:afterAutospacing="1" w:line="240" w:lineRule="auto"/>
              <w:ind w:firstLine="225"/>
              <w:jc w:val="left"/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</w:pPr>
            <w:r w:rsidRPr="00D556BE">
              <w:rPr>
                <w:rFonts w:ascii="Palatino Linotype" w:eastAsia="Times New Roman" w:hAnsi="Palatino Linotype"/>
                <w:color w:val="000000"/>
                <w:sz w:val="24"/>
                <w:szCs w:val="24"/>
                <w:lang w:eastAsia="ru-RU"/>
              </w:rPr>
              <w:t>• подготовка заданий и продумывание видов деятельности учащихся на уроке, ориентированных на разный уровень их подготовленности и способностей</w:t>
            </w:r>
          </w:p>
        </w:tc>
      </w:tr>
    </w:tbl>
    <w:p w:rsidR="00D556BE" w:rsidRPr="00D556BE" w:rsidRDefault="00D556BE" w:rsidP="00D556BE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D556BE" w:rsidRPr="00D556BE" w:rsidRDefault="00D556BE" w:rsidP="00D556BE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Урок —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</w:t>
      </w:r>
    </w:p>
    <w:p w:rsidR="00D556BE" w:rsidRPr="00D556BE" w:rsidRDefault="00D556BE" w:rsidP="00D556BE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b/>
          <w:bCs/>
          <w:i/>
          <w:iCs/>
          <w:color w:val="000000"/>
          <w:sz w:val="24"/>
          <w:szCs w:val="24"/>
          <w:lang w:eastAsia="ru-RU"/>
        </w:rPr>
        <w:t>Моделируя урок, необходимо придерживаться следующих правил:</w:t>
      </w:r>
    </w:p>
    <w:p w:rsidR="00D556BE" w:rsidRPr="00D556BE" w:rsidRDefault="00D556BE" w:rsidP="00D556BE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• конкретно определить тему, цели, тип урока и его место в развороте учебной программы;</w:t>
      </w:r>
    </w:p>
    <w:p w:rsidR="00D556BE" w:rsidRPr="00D556BE" w:rsidRDefault="00D556BE" w:rsidP="00D556BE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• 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задание);</w:t>
      </w:r>
    </w:p>
    <w:p w:rsidR="00D556BE" w:rsidRPr="00D556BE" w:rsidRDefault="00D556BE" w:rsidP="00D556BE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lastRenderedPageBreak/>
        <w:t>• выбрать наиболее эффективные методы и приемы обучения в данном классе, разнообразные виды деятельности учащихся и учителя на всех этапах урока;</w:t>
      </w:r>
    </w:p>
    <w:p w:rsidR="00D556BE" w:rsidRPr="00D556BE" w:rsidRDefault="00D556BE" w:rsidP="00D556BE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• определить формы контроля за учебной деятельностью школьников;</w:t>
      </w:r>
    </w:p>
    <w:p w:rsidR="00D556BE" w:rsidRPr="00D556BE" w:rsidRDefault="00D556BE" w:rsidP="00D556BE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• продумать оптимальный темп урока, т.е. рассчитать время на каждый его этап;</w:t>
      </w:r>
    </w:p>
    <w:p w:rsidR="00D556BE" w:rsidRPr="00D556BE" w:rsidRDefault="00D556BE" w:rsidP="00D556BE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• продумать форму подведения итогов урока;</w:t>
      </w:r>
    </w:p>
    <w:p w:rsidR="00D556BE" w:rsidRPr="00D556BE" w:rsidRDefault="00D556BE" w:rsidP="00D556BE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242424"/>
          <w:sz w:val="24"/>
          <w:szCs w:val="24"/>
          <w:lang w:eastAsia="ru-RU"/>
        </w:rPr>
        <w:t>• продумать содержание, объем и форму домашнего задания. Современный урок строится на основе использования технических средств с применением как традиционных, так и инновационных педагогических технологий.</w:t>
      </w:r>
    </w:p>
    <w:p w:rsidR="00D556BE" w:rsidRPr="00D556BE" w:rsidRDefault="00D556BE" w:rsidP="00D556BE">
      <w:pPr>
        <w:spacing w:before="100" w:beforeAutospacing="1" w:after="100" w:afterAutospacing="1" w:line="240" w:lineRule="auto"/>
        <w:ind w:firstLine="225"/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</w:pPr>
      <w:r w:rsidRPr="00D556BE">
        <w:rPr>
          <w:rFonts w:ascii="Palatino Linotype" w:eastAsia="Times New Roman" w:hAnsi="Palatino Linotype"/>
          <w:color w:val="000000"/>
          <w:sz w:val="24"/>
          <w:szCs w:val="24"/>
          <w:lang w:eastAsia="ru-RU"/>
        </w:rPr>
        <w:t>Используя современные технологии, работая в технологии моделирования, у школьников формируется умение самостоятельно добывать новые знания, собирать необходимую информацию, делать выводы, умозаключения, т.е. развиваются у школьников умения и навыки самостоятельности и саморазвития.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Структура урока - соотношение элементов урока в их определенной последовательности и взаимосвязи между собой.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Наиболее сложной, разветвленной является структура комбинированного урока. На данном уроке ставятся разнообразные дидактические задачи, для решения которых требуется создание различных учебных ситуаций.</w:t>
      </w:r>
    </w:p>
    <w:p w:rsid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 xml:space="preserve">Комбинированный урок может состоять из следующих этапов: 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1. Организационный - дидактическая задача заключается в подготовке учащихся к работе на уроке (приветствие, установление внимания, порядка и т. д.).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2. Проверка выполнения домашнего задания - дидактическая задача -проверка правильности выполнения домашнего задания, выявление пробелов в знаниях и их устранение (собеседование по изученному, анализ выполненных упражнений и т.д.).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 xml:space="preserve">3. Подготовка к активной учебно-познавательной деятельности - дидактическая задача этого этапа ориентирует на подготовку учащихся к тому виду деятельности, который будет доминировать на основном этапе урока. На этом этапе осуществляется </w:t>
      </w:r>
      <w:proofErr w:type="spellStart"/>
      <w:r w:rsidRPr="00D556BE">
        <w:rPr>
          <w:rFonts w:ascii="Arial" w:hAnsi="Arial" w:cs="Arial"/>
        </w:rPr>
        <w:t>целеполагание</w:t>
      </w:r>
      <w:proofErr w:type="spellEnd"/>
      <w:r w:rsidRPr="00D556BE">
        <w:rPr>
          <w:rFonts w:ascii="Arial" w:hAnsi="Arial" w:cs="Arial"/>
        </w:rPr>
        <w:t>, актуализация знаний, мотивация предстоящей работы.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4. Изучение материала - дидактическая задача - формирование у учащихся конкретных представлений об изучаемых фактах, понятиях, явлениях, их сущности и взаимосвязях. Основными способами деятельности учителя и учащихся могут быть объяснение, проблемное изложение, работа с учебником, учебными пособиями, беседа.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lastRenderedPageBreak/>
        <w:t>5. Первичная проверка понимания учащимися нового материала - дидактическая задача состоит в установлении специфики осознанности его усвоения через собеседование , анализ таблиц, схем, видеоматериалов и т.д.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6. Закрепление и систематизация знаний - дидактическая задача заключается в организации осмысления и применения знаний, выработки умений. Этому способствуют ответы на вопросы, выполнение упражнений репродуктивного и творческого характера.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7. Информация о домашнем задании - дидактическая задача - нацеливание на самостоятельную работу с учебниками и дополнительной литературой по дальнейшему усвоению знаний и способов их использования.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8. Итог урока - дидактическая задача этого этапа состоит в анализе результатов работы, оценке учебных достижений отдельных учащихся. С целью повышения результативности решения отдельных дидактических задач практикуются и другие типы уроков, на которых учащиеся занимаются преимущественно каким-либо одним видом деятельности. Такие типы уроков представляют собой «укороченный» комбинированный урок. Структура таких уроков обычно представлена тремя частями: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- вводная часть (организация работы классы);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- главная часть (например, работа по усвоению новых знаний, их закреплению и систематизации);</w:t>
      </w:r>
    </w:p>
    <w:p w:rsidR="00D556BE" w:rsidRPr="00D556BE" w:rsidRDefault="00D556BE" w:rsidP="00D556B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 w:rsidRPr="00D556BE">
        <w:rPr>
          <w:rFonts w:ascii="Arial" w:hAnsi="Arial" w:cs="Arial"/>
        </w:rPr>
        <w:t>- заключительная часть (подведение итогов урока и информация о задании на дом.</w:t>
      </w:r>
    </w:p>
    <w:p w:rsidR="00D556BE" w:rsidRPr="00D556BE" w:rsidRDefault="00D556BE" w:rsidP="00D556BE">
      <w:pPr>
        <w:rPr>
          <w:sz w:val="24"/>
          <w:szCs w:val="24"/>
        </w:rPr>
      </w:pPr>
    </w:p>
    <w:sectPr w:rsidR="00D556BE" w:rsidRPr="00D556BE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027"/>
    <w:multiLevelType w:val="multilevel"/>
    <w:tmpl w:val="9B20C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D966DF"/>
    <w:multiLevelType w:val="multilevel"/>
    <w:tmpl w:val="6EC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E6C02"/>
    <w:multiLevelType w:val="multilevel"/>
    <w:tmpl w:val="89E46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86E32A0"/>
    <w:multiLevelType w:val="multilevel"/>
    <w:tmpl w:val="E8746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56BE"/>
    <w:rsid w:val="006E6FC4"/>
    <w:rsid w:val="009B26F3"/>
    <w:rsid w:val="00AF7C36"/>
    <w:rsid w:val="00BF7611"/>
    <w:rsid w:val="00C07F71"/>
    <w:rsid w:val="00D5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6B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2020-04-05T19:15:00Z</dcterms:created>
  <dcterms:modified xsi:type="dcterms:W3CDTF">2020-04-05T19:18:00Z</dcterms:modified>
</cp:coreProperties>
</file>