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64" w:rsidRP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rFonts w:eastAsiaTheme="majorEastAsia"/>
          <w:i/>
          <w:iCs/>
          <w:color w:val="000000"/>
          <w:sz w:val="40"/>
        </w:rPr>
      </w:pPr>
      <w:r>
        <w:rPr>
          <w:b/>
          <w:iCs/>
          <w:color w:val="000000"/>
          <w:sz w:val="40"/>
          <w:szCs w:val="28"/>
        </w:rPr>
        <w:t xml:space="preserve">                  </w:t>
      </w:r>
      <w:r w:rsidRPr="00160264">
        <w:rPr>
          <w:b/>
          <w:iCs/>
          <w:color w:val="000000"/>
          <w:sz w:val="40"/>
          <w:szCs w:val="28"/>
        </w:rPr>
        <w:t>Контрольные вопросы</w:t>
      </w:r>
    </w:p>
    <w:p w:rsidR="00160264" w:rsidRP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8"/>
        </w:rPr>
      </w:pPr>
      <w:r w:rsidRPr="00160264">
        <w:rPr>
          <w:rStyle w:val="c7"/>
          <w:rFonts w:eastAsiaTheme="majorEastAsia"/>
          <w:i/>
          <w:iCs/>
          <w:color w:val="000000"/>
          <w:sz w:val="32"/>
        </w:rPr>
        <w:t>Выберите один правильный ответ</w:t>
      </w:r>
      <w:r w:rsidRPr="00160264">
        <w:rPr>
          <w:rStyle w:val="c0"/>
          <w:color w:val="000000"/>
          <w:sz w:val="36"/>
          <w:szCs w:val="28"/>
        </w:rPr>
        <w:t>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1. Выписывание лекарственных средств в отделении стационара          производится: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 рецептурных бланках;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в медицинской карте стационарного больного;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на бланке требования.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2. Выборка назначений постовой медсестрой осуществляется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из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>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медицинской карты стационарного больного;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требований, накладных квитанций;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журнала учёта лекарственных средств.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3. На какой срок необходим запас лекарственных препаратов                    в отделении: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 1 день;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на 3 дня;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на 5 дней;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на 7 дней.</w:t>
      </w:r>
    </w:p>
    <w:p w:rsidR="00160264" w:rsidRDefault="00160264" w:rsidP="001602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4. Какие лекарственные средства выписываются на латинском языке: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этиловый спирт, наркотические лекарственные препараты;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антибиотики;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стерильные растворы.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5. В требованиях на ядовитые, наркотические препараты указывают: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наименование препарата;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ФИО пациента, возраст;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диагноз;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номер медицинской карты;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) путь введения;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е) печать медицинской организации;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ж) подпись главного врача;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з</w:t>
      </w:r>
      <w:proofErr w:type="spellEnd"/>
      <w:r>
        <w:rPr>
          <w:rStyle w:val="c0"/>
          <w:color w:val="000000"/>
          <w:sz w:val="28"/>
          <w:szCs w:val="28"/>
        </w:rPr>
        <w:t>) всё перечисленное верно.</w:t>
      </w:r>
    </w:p>
    <w:p w:rsidR="00160264" w:rsidRDefault="00160264" w:rsidP="001602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6. Отчёт расходования лекарственных средств, находящихся                       на предметно-количественном учете, составляет: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врач;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зав. отделением;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в) старшая 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/с;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г) постовая 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/с.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7. Препараты списка «А» и «Б» хранятся: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 холодильнике;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в процедурном кабинете в стеклянном шкафу под замком;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 сейфе.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8. Срок хранения настоев и микстур в холодильнике: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не более 2 дней;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не более 3 дней;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не более 5 дней.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9. Готовые лекарственные формы старшая сестра получает: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ежедневно;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1 раз в 7 дней;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2 раза в неделю.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10. Медсестра имеет право: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менять форму лекарственных средств и их упаковку;</w:t>
      </w:r>
    </w:p>
    <w:p w:rsidR="00160264" w:rsidRDefault="00160264" w:rsidP="001602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дать пациенту информацию о назначенном ему лекарственном                 препарате;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хранить лекарственные средства без этикеток;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заменять надписи на лекарственных средствах;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) одинаковые средства из разных упаковок объединять в одну.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11.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Энтеральным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называется способ введения лекарств: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внутримышечный;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внутривенный;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в) </w:t>
      </w:r>
      <w:proofErr w:type="spellStart"/>
      <w:r>
        <w:rPr>
          <w:rStyle w:val="c0"/>
          <w:color w:val="000000"/>
          <w:sz w:val="28"/>
          <w:szCs w:val="28"/>
        </w:rPr>
        <w:t>трансдермальный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г) </w:t>
      </w:r>
      <w:proofErr w:type="spellStart"/>
      <w:r>
        <w:rPr>
          <w:rStyle w:val="c0"/>
          <w:color w:val="000000"/>
          <w:sz w:val="28"/>
          <w:szCs w:val="28"/>
        </w:rPr>
        <w:t>пероральный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60264" w:rsidRDefault="00160264" w:rsidP="001602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12. Цвет этикетки лекарственного средства, изготовленного                            в аптеке, для внутреннего употребления: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белый;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б) </w:t>
      </w:r>
      <w:proofErr w:type="gramStart"/>
      <w:r>
        <w:rPr>
          <w:rStyle w:val="c0"/>
          <w:color w:val="000000"/>
          <w:sz w:val="28"/>
          <w:szCs w:val="28"/>
        </w:rPr>
        <w:t>желтый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голубой;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розовый.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13. Основное преимущество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перорального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способа введения: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удобство и простота;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быстрота фармакотерапевтического действия;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точность дозирования лекарственных средств;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г) высокая </w:t>
      </w:r>
      <w:proofErr w:type="spellStart"/>
      <w:r>
        <w:rPr>
          <w:rStyle w:val="c0"/>
          <w:color w:val="000000"/>
          <w:sz w:val="28"/>
          <w:szCs w:val="28"/>
        </w:rPr>
        <w:t>биодоступность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14. Препараты, назначенные «после еды», принимаются: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во время еды;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сразу после приёма пищи;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через 15 мин после еды;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через 40-60 мин после еды.</w:t>
      </w:r>
    </w:p>
    <w:p w:rsidR="00160264" w:rsidRDefault="00160264" w:rsidP="0016026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15. Скоропортящиеся лекарственные средства (настои, отвары,              микстуры) хранятся: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 посту в шкафу;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в холодильнике;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 процедурном кабинете в шкафу;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на посту в сейфе.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16. Вместимость одной столовой ложки: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30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15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10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5 мл.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17. Пилюли, капсулы, драже принимаются внутрь: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 разжеванном виде;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б) растворяют под языком;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 неизменённом виде;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растворяют в воде.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18. Лекарственные формы, назначаемые в каплях: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настои;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микстуры;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спиртовые настойки;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отвары.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19. Температура лекарственной клизмы составляет: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20-22</w:t>
      </w:r>
      <w:proofErr w:type="gramStart"/>
      <w:r>
        <w:rPr>
          <w:rStyle w:val="c0"/>
          <w:color w:val="000000"/>
          <w:sz w:val="28"/>
          <w:szCs w:val="28"/>
        </w:rPr>
        <w:t>ºС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34-36</w:t>
      </w:r>
      <w:proofErr w:type="gramStart"/>
      <w:r>
        <w:rPr>
          <w:rStyle w:val="c0"/>
          <w:color w:val="000000"/>
          <w:sz w:val="28"/>
          <w:szCs w:val="28"/>
        </w:rPr>
        <w:t>ºС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37-38</w:t>
      </w:r>
      <w:proofErr w:type="gramStart"/>
      <w:r>
        <w:rPr>
          <w:rStyle w:val="c0"/>
          <w:color w:val="000000"/>
          <w:sz w:val="28"/>
          <w:szCs w:val="28"/>
        </w:rPr>
        <w:t>ºС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39-40ºС.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20.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На сколько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 xml:space="preserve"> нужно задержать дыхание, после вдоха лекарственного средства через ингалятор: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5-6 мин;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2-3 мин;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30-60 с;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5-10 с.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21. Температура капель для введения в ухо: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а) 20-22</w:t>
      </w:r>
      <w:proofErr w:type="gramStart"/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7"/>
          <w:rFonts w:eastAsiaTheme="majorEastAsia"/>
          <w:color w:val="000000"/>
        </w:rPr>
        <w:t>С</w:t>
      </w:r>
      <w:proofErr w:type="gramEnd"/>
      <w:r>
        <w:rPr>
          <w:rStyle w:val="c7"/>
          <w:rFonts w:eastAsiaTheme="majorEastAsia"/>
          <w:color w:val="000000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б) 28-30</w:t>
      </w:r>
      <w:proofErr w:type="gramStart"/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7"/>
          <w:rFonts w:eastAsiaTheme="majorEastAsia"/>
          <w:color w:val="000000"/>
        </w:rPr>
        <w:t>С</w:t>
      </w:r>
      <w:proofErr w:type="gramEnd"/>
      <w:r>
        <w:rPr>
          <w:rStyle w:val="c7"/>
          <w:rFonts w:eastAsiaTheme="majorEastAsia"/>
          <w:color w:val="000000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в) 36-37</w:t>
      </w:r>
      <w:proofErr w:type="gramStart"/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7"/>
          <w:rFonts w:eastAsiaTheme="majorEastAsia"/>
          <w:color w:val="000000"/>
        </w:rPr>
        <w:t>С</w:t>
      </w:r>
      <w:proofErr w:type="gramEnd"/>
      <w:r>
        <w:rPr>
          <w:rStyle w:val="c7"/>
          <w:rFonts w:eastAsiaTheme="majorEastAsia"/>
          <w:color w:val="000000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г) 39-42</w:t>
      </w:r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0"/>
          <w:color w:val="000000"/>
          <w:sz w:val="28"/>
          <w:szCs w:val="28"/>
        </w:rPr>
        <w:t>С.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22. Капли в глаз закапываются: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во внутренний угол глаза;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на роговицу;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 конъюнктивальный мешок;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во внешний угол глаза.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23. После использования пипетки следует: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продезинфицировать;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промыть проточной водой;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в) </w:t>
      </w:r>
      <w:proofErr w:type="spellStart"/>
      <w:r>
        <w:rPr>
          <w:rStyle w:val="c0"/>
          <w:color w:val="000000"/>
          <w:sz w:val="28"/>
          <w:szCs w:val="28"/>
        </w:rPr>
        <w:t>простерилизовать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выбросить в мусор.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24. Режим стерилизации стеклянных глазных палочек в автоклаве: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а) 132</w:t>
      </w:r>
      <w:proofErr w:type="gramStart"/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7"/>
          <w:rFonts w:eastAsiaTheme="majorEastAsia"/>
          <w:color w:val="000000"/>
        </w:rPr>
        <w:t>С</w:t>
      </w:r>
      <w:proofErr w:type="gramEnd"/>
      <w:r>
        <w:rPr>
          <w:rStyle w:val="c7"/>
          <w:rFonts w:eastAsiaTheme="majorEastAsia"/>
          <w:color w:val="000000"/>
        </w:rPr>
        <w:t xml:space="preserve"> -</w:t>
      </w:r>
      <w:r>
        <w:rPr>
          <w:rStyle w:val="c3"/>
          <w:color w:val="000000"/>
          <w:sz w:val="28"/>
          <w:szCs w:val="28"/>
          <w:vertAlign w:val="superscript"/>
        </w:rPr>
        <w:t> </w:t>
      </w:r>
      <w:r>
        <w:rPr>
          <w:rStyle w:val="c0"/>
          <w:color w:val="000000"/>
          <w:sz w:val="28"/>
          <w:szCs w:val="28"/>
        </w:rPr>
        <w:t> 20мин - 2 атм.;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б) 120</w:t>
      </w:r>
      <w:proofErr w:type="gramStart"/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- 45 мин - 1,1 атм.;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в) 160</w:t>
      </w:r>
      <w:proofErr w:type="gramStart"/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- 150 мин - 1 атм.;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Theme="majorEastAsia"/>
          <w:color w:val="000000"/>
        </w:rPr>
        <w:t>г) 180</w:t>
      </w:r>
      <w:proofErr w:type="gramStart"/>
      <w:r>
        <w:rPr>
          <w:rStyle w:val="c6"/>
          <w:rFonts w:ascii="Symbol" w:hAnsi="Symbol"/>
          <w:color w:val="000000"/>
          <w:sz w:val="28"/>
          <w:szCs w:val="28"/>
        </w:rPr>
        <w:t>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- 60 мин - 0,5 атм.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25. Положение пациента при введении сосудосуживающих капель в нос: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сидя прямо;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запрокинув и слегка наклонив голову в соответствующую закапыванию сторону;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запрокинув голову;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г) наклонив голову вниз.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26. Количество капель, вводимых в ухо: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1-2;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3-4;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5-6;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6-8.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27. Количество сосудосуживающих капель, вводимых в нос: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1-2;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3-4;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5-6;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6-8.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28. Положение пациента при введении масляных капель в нос: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сидя прямо;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наклонив голову набок;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запрокинув голову назад;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наклонив голову вниз.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29. Глазная мазь вводится: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от внутреннего угла глаза к наружному;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б) от наружного угла глаза к </w:t>
      </w:r>
      <w:proofErr w:type="gramStart"/>
      <w:r>
        <w:rPr>
          <w:rStyle w:val="c0"/>
          <w:color w:val="000000"/>
          <w:sz w:val="28"/>
          <w:szCs w:val="28"/>
        </w:rPr>
        <w:t>внутреннему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только в область внутреннего угла глаза.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30. Концентрация спирта для обработки места инъекции: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45%;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40%;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75%;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70%.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31. Угол введения  иглы при внутрикожной инъекции: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90º;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45º;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5º;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не имеет значения.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32. Глубина введения иглы при подкожной инъекции: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срез иглы;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⅔ иглы;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 зависимости от расположения сосуда;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на всю длину иглы.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33. Место для внутримышечной инъекции: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верхний наружный квадрант ягодицы;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передняя брюшная стенка;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наружная поверхность плеча;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внутренняя поверхность предплечья.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34. Туберкулиновые шприцы выпускаются объёмом: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20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10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3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1 мл.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lastRenderedPageBreak/>
        <w:t>35. Длина иглы, применяемая для внутривенных инъекций: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30 мм;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25 мм;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20 мм;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40 мм.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36. Подкожно можно вводить лекарственного вещества не более: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5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4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3 мл;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2 мл.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37. Гнойная полость в месте инъекции, образовавшаяся в результате нарушения асептики называется: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инфильтрат;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некроз;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абсцесс;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опрелость.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38. Причина возникновения некроза после инъекции: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попадание под кожу 10% раствора кальция хлорида;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введение воздуха в вену;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введение холодного масляного раствора;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неправильно подобрана игла.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39. К осложнениям аллергического характера относится: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а) отёк </w:t>
      </w:r>
      <w:proofErr w:type="spellStart"/>
      <w:r>
        <w:rPr>
          <w:rStyle w:val="c0"/>
          <w:color w:val="000000"/>
          <w:sz w:val="28"/>
          <w:szCs w:val="28"/>
        </w:rPr>
        <w:t>Квинке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абсцесс;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медикаментозная эмболия;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инфильтрат.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40. Наиболее тяжёлое осложнение аллергического характера: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крапивница;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острый конъюнктивит;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анафилактический шок;</w:t>
      </w:r>
    </w:p>
    <w:p w:rsidR="00160264" w:rsidRDefault="00160264" w:rsidP="0016026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г) острый насморк</w:t>
      </w:r>
    </w:p>
    <w:p w:rsidR="00691BAB" w:rsidRPr="00AA7356" w:rsidRDefault="00691BAB" w:rsidP="00AA7356">
      <w:pPr>
        <w:spacing w:line="360" w:lineRule="auto"/>
        <w:jc w:val="both"/>
        <w:rPr>
          <w:rFonts w:eastAsia="Calibri"/>
          <w:sz w:val="28"/>
          <w:szCs w:val="28"/>
        </w:rPr>
      </w:pPr>
    </w:p>
    <w:sectPr w:rsidR="00691BAB" w:rsidRPr="00AA7356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E11"/>
    <w:multiLevelType w:val="hybridMultilevel"/>
    <w:tmpl w:val="B40A8D3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74094"/>
    <w:multiLevelType w:val="hybridMultilevel"/>
    <w:tmpl w:val="8206AE2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4CDA"/>
    <w:multiLevelType w:val="hybridMultilevel"/>
    <w:tmpl w:val="1A3E19F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4020"/>
    <w:multiLevelType w:val="hybridMultilevel"/>
    <w:tmpl w:val="A3FC88A8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5E19"/>
    <w:multiLevelType w:val="hybridMultilevel"/>
    <w:tmpl w:val="75B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5B1B"/>
    <w:multiLevelType w:val="hybridMultilevel"/>
    <w:tmpl w:val="7E98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18B4D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15073"/>
    <w:multiLevelType w:val="multilevel"/>
    <w:tmpl w:val="BC52123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24D5C"/>
    <w:multiLevelType w:val="hybridMultilevel"/>
    <w:tmpl w:val="350C91F0"/>
    <w:lvl w:ilvl="0" w:tplc="331C41C8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>
    <w:nsid w:val="3DB50765"/>
    <w:multiLevelType w:val="hybridMultilevel"/>
    <w:tmpl w:val="D82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1AC"/>
    <w:multiLevelType w:val="hybridMultilevel"/>
    <w:tmpl w:val="53D8F39A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C5362"/>
    <w:multiLevelType w:val="hybridMultilevel"/>
    <w:tmpl w:val="21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E5B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12221"/>
    <w:multiLevelType w:val="hybridMultilevel"/>
    <w:tmpl w:val="79DA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8A83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2E3F"/>
    <w:multiLevelType w:val="hybridMultilevel"/>
    <w:tmpl w:val="E128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C0ABD"/>
    <w:multiLevelType w:val="hybridMultilevel"/>
    <w:tmpl w:val="704EE51A"/>
    <w:lvl w:ilvl="0" w:tplc="331C41C8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9D912D6"/>
    <w:multiLevelType w:val="hybridMultilevel"/>
    <w:tmpl w:val="883E1534"/>
    <w:lvl w:ilvl="0" w:tplc="3956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07797F"/>
    <w:multiLevelType w:val="hybridMultilevel"/>
    <w:tmpl w:val="BECC207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E6AEF"/>
    <w:multiLevelType w:val="hybridMultilevel"/>
    <w:tmpl w:val="63F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96E01"/>
    <w:multiLevelType w:val="hybridMultilevel"/>
    <w:tmpl w:val="BD3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621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E29EE"/>
    <w:multiLevelType w:val="hybridMultilevel"/>
    <w:tmpl w:val="E724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E48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FC7ED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AD0AD9AE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07007"/>
    <w:multiLevelType w:val="hybridMultilevel"/>
    <w:tmpl w:val="2A5A2D24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D5E5B"/>
    <w:multiLevelType w:val="hybridMultilevel"/>
    <w:tmpl w:val="3CD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284D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60D12"/>
    <w:multiLevelType w:val="hybridMultilevel"/>
    <w:tmpl w:val="1E1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E60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15B6"/>
    <w:multiLevelType w:val="hybridMultilevel"/>
    <w:tmpl w:val="5FF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04E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A704E"/>
    <w:multiLevelType w:val="hybridMultilevel"/>
    <w:tmpl w:val="6F22D15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15"/>
  </w:num>
  <w:num w:numId="10">
    <w:abstractNumId w:val="28"/>
  </w:num>
  <w:num w:numId="11">
    <w:abstractNumId w:val="19"/>
  </w:num>
  <w:num w:numId="12">
    <w:abstractNumId w:val="23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  <w:num w:numId="17">
    <w:abstractNumId w:val="24"/>
  </w:num>
  <w:num w:numId="18">
    <w:abstractNumId w:val="13"/>
  </w:num>
  <w:num w:numId="19">
    <w:abstractNumId w:val="21"/>
  </w:num>
  <w:num w:numId="20">
    <w:abstractNumId w:val="17"/>
  </w:num>
  <w:num w:numId="21">
    <w:abstractNumId w:val="26"/>
  </w:num>
  <w:num w:numId="22">
    <w:abstractNumId w:val="9"/>
  </w:num>
  <w:num w:numId="23">
    <w:abstractNumId w:val="8"/>
  </w:num>
  <w:num w:numId="24">
    <w:abstractNumId w:val="27"/>
  </w:num>
  <w:num w:numId="25">
    <w:abstractNumId w:val="29"/>
  </w:num>
  <w:num w:numId="26">
    <w:abstractNumId w:val="20"/>
  </w:num>
  <w:num w:numId="27">
    <w:abstractNumId w:val="6"/>
  </w:num>
  <w:num w:numId="28">
    <w:abstractNumId w:val="4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6B"/>
    <w:rsid w:val="000871C0"/>
    <w:rsid w:val="00093EC7"/>
    <w:rsid w:val="000A1192"/>
    <w:rsid w:val="00140424"/>
    <w:rsid w:val="00144066"/>
    <w:rsid w:val="00146E95"/>
    <w:rsid w:val="00160264"/>
    <w:rsid w:val="00192759"/>
    <w:rsid w:val="002815A9"/>
    <w:rsid w:val="004418F7"/>
    <w:rsid w:val="005E3F6B"/>
    <w:rsid w:val="005F2986"/>
    <w:rsid w:val="00675FAB"/>
    <w:rsid w:val="00691BAB"/>
    <w:rsid w:val="00723854"/>
    <w:rsid w:val="00852750"/>
    <w:rsid w:val="0092707C"/>
    <w:rsid w:val="009433D6"/>
    <w:rsid w:val="009A1DF1"/>
    <w:rsid w:val="009B7524"/>
    <w:rsid w:val="009C74BB"/>
    <w:rsid w:val="00AA7356"/>
    <w:rsid w:val="00B96BF7"/>
    <w:rsid w:val="00BA7DC9"/>
    <w:rsid w:val="00C86A16"/>
    <w:rsid w:val="00D14518"/>
    <w:rsid w:val="00D536FE"/>
    <w:rsid w:val="00DD6E35"/>
    <w:rsid w:val="00D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4BB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DF593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D536FE"/>
    <w:rPr>
      <w:b/>
      <w:bCs/>
    </w:rPr>
  </w:style>
  <w:style w:type="paragraph" w:customStyle="1" w:styleId="Style1">
    <w:name w:val="Style1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firstLine="276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1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15A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15A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15A9"/>
    <w:pPr>
      <w:widowControl w:val="0"/>
      <w:autoSpaceDE w:val="0"/>
      <w:autoSpaceDN w:val="0"/>
      <w:adjustRightInd w:val="0"/>
      <w:spacing w:line="232" w:lineRule="exact"/>
      <w:ind w:firstLine="691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815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815A9"/>
    <w:rPr>
      <w:rFonts w:ascii="Times New Roman" w:hAnsi="Times New Roman" w:cs="Times New Roman"/>
      <w:w w:val="60"/>
      <w:sz w:val="44"/>
      <w:szCs w:val="44"/>
    </w:rPr>
  </w:style>
  <w:style w:type="character" w:customStyle="1" w:styleId="FontStyle13">
    <w:name w:val="Font Style13"/>
    <w:basedOn w:val="a0"/>
    <w:uiPriority w:val="99"/>
    <w:rsid w:val="002815A9"/>
    <w:rPr>
      <w:rFonts w:ascii="Times New Roman" w:hAnsi="Times New Roman" w:cs="Times New Roman"/>
      <w:b/>
      <w:bCs/>
      <w:w w:val="70"/>
      <w:sz w:val="38"/>
      <w:szCs w:val="38"/>
    </w:rPr>
  </w:style>
  <w:style w:type="character" w:customStyle="1" w:styleId="FontStyle14">
    <w:name w:val="Font Style14"/>
    <w:basedOn w:val="a0"/>
    <w:uiPriority w:val="99"/>
    <w:rsid w:val="002815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815A9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160264"/>
    <w:pPr>
      <w:spacing w:before="100" w:beforeAutospacing="1" w:after="100" w:afterAutospacing="1"/>
    </w:pPr>
  </w:style>
  <w:style w:type="character" w:customStyle="1" w:styleId="c7">
    <w:name w:val="c7"/>
    <w:basedOn w:val="a0"/>
    <w:rsid w:val="00160264"/>
  </w:style>
  <w:style w:type="character" w:customStyle="1" w:styleId="c0">
    <w:name w:val="c0"/>
    <w:basedOn w:val="a0"/>
    <w:rsid w:val="00160264"/>
  </w:style>
  <w:style w:type="character" w:customStyle="1" w:styleId="c10">
    <w:name w:val="c10"/>
    <w:basedOn w:val="a0"/>
    <w:rsid w:val="00160264"/>
  </w:style>
  <w:style w:type="paragraph" w:customStyle="1" w:styleId="c2">
    <w:name w:val="c2"/>
    <w:basedOn w:val="a"/>
    <w:rsid w:val="00160264"/>
    <w:pPr>
      <w:spacing w:before="100" w:beforeAutospacing="1" w:after="100" w:afterAutospacing="1"/>
    </w:pPr>
  </w:style>
  <w:style w:type="character" w:customStyle="1" w:styleId="c6">
    <w:name w:val="c6"/>
    <w:basedOn w:val="a0"/>
    <w:rsid w:val="00160264"/>
  </w:style>
  <w:style w:type="character" w:customStyle="1" w:styleId="c3">
    <w:name w:val="c3"/>
    <w:basedOn w:val="a0"/>
    <w:rsid w:val="0016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2019-10-11T07:49:00Z</dcterms:created>
  <dcterms:modified xsi:type="dcterms:W3CDTF">2020-04-06T20:00:00Z</dcterms:modified>
</cp:coreProperties>
</file>