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</w:p>
    <w:p w:rsidR="00DF7C22" w:rsidRPr="00DF7C22" w:rsidRDefault="00DF7C22" w:rsidP="00DF7C22">
      <w:pPr>
        <w:spacing w:after="255" w:line="270" w:lineRule="atLeast"/>
        <w:jc w:val="center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Федеральный государственный образовательный стандарт</w:t>
      </w: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среднего профессионального образования по специальности 09.02.07 Информационные системы и программирование</w:t>
      </w: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br/>
        <w:t>(утв. </w:t>
      </w:r>
      <w:hyperlink r:id="rId4" w:anchor="0" w:history="1">
        <w:r w:rsidRPr="00DF7C22">
          <w:rPr>
            <w:rFonts w:ascii="Arial" w:eastAsia="Times New Roman" w:hAnsi="Arial" w:cs="Arial"/>
            <w:b/>
            <w:bCs/>
            <w:color w:val="2060A4"/>
            <w:sz w:val="26"/>
          </w:rPr>
          <w:t>приказом</w:t>
        </w:r>
      </w:hyperlink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 Министерства образования и науки РФ от 9 декабря 2016 г. № 1547)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I. Общие положения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специальности 09.02.07 Информационные системы и программирование (далее - специальность).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1.2. Получение СПО по специальности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1.3. При разработке программы подготовки специалистов среднего звена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 </w:t>
      </w:r>
      <w:hyperlink r:id="rId5" w:anchor="1100" w:history="1">
        <w:r w:rsidRPr="00DF7C22">
          <w:rPr>
            <w:rFonts w:ascii="Arial" w:eastAsia="Times New Roman" w:hAnsi="Arial" w:cs="Arial"/>
            <w:color w:val="2060A4"/>
            <w:sz w:val="21"/>
          </w:rPr>
          <w:t>приложении № 1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к настоящему ФГОС СПО.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1.4. Содержание СПО по специальности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06 Связь, информационные и коммуникационные технологии</w:t>
      </w:r>
      <w:hyperlink r:id="rId6" w:anchor="111" w:history="1">
        <w:r w:rsidRPr="00DF7C22">
          <w:rPr>
            <w:rFonts w:ascii="Arial" w:eastAsia="Times New Roman" w:hAnsi="Arial" w:cs="Arial"/>
            <w:color w:val="2060A4"/>
            <w:sz w:val="21"/>
          </w:rPr>
          <w:t>*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1.6.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Обучение по образовательной программе в образовательной организации осуществляется в очной и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формах обучения.</w:t>
      </w:r>
      <w:proofErr w:type="gramEnd"/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</w:t>
      </w:r>
      <w:hyperlink r:id="rId7" w:anchor="222" w:history="1">
        <w:r w:rsidRPr="00DF7C22">
          <w:rPr>
            <w:rFonts w:ascii="Arial" w:eastAsia="Times New Roman" w:hAnsi="Arial" w:cs="Arial"/>
            <w:color w:val="2060A4"/>
            <w:sz w:val="21"/>
          </w:rPr>
          <w:t>**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на базе основного общего образования - 3 года 10 месяцев;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на базе среднего общего образования - 2 года 10 месяцев.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Срок получения образования по образовательной программе в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не более чем на 1,5 года при получении образования на базе основного общего образования;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не более чем на 1 год при получении образования на базе среднего общего образования.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При обучении по индивидуальному учебному плану срок получения образования по образовательной программе вне зависимости от формы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обучении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Конкретный срок получения образования и объем образовательной программы, реализуемый за один учебный год, в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форме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обучения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>, по индивидуальному учебному плану определяются образовательной организацией самостоятельно в пределах сроков, установленных настоящим пунктом.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1.12.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Образовательная организация разрабатывает образовательную программу в соответствии с выбранной квалификацией специалиста среднего звена указанной в Перечне специальностей среднего профессионального образования, утвержденном приказом Министерства образования и науки Российской Федерации от 29 октября 2013 г. № 1199 (зарегистрирован Министерством юстиции Российской Федерации 26 декабря 2013 г., регистрационный № 30861), с изменениями, внесенными приказами Министерства образования и науки Российской Федерации от 14 мая 2014 г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>. № 518 (зарегистрирован Министерством юстиции Российской Федерации 28 мая 2014 г., регистрационный № 32461), от 18 ноября 2015 г. № 1350 (зарегистрирован Министерством юстиции Российской Федерации 3 декабря 2015 г., регистрационный № 39955) и от 25 ноября 2016 г. № 1477 (зарегистрирован Министерством юстиции Российской Федерации 12 декабря 2016 г., регистрационный № 44662):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администратор баз данных;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специалист по тестированию в области информационных технологий;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программист;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технический писатель;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специалист по информационным системам;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специалист по информационным ресурсам;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разработчик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и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мультимедийных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приложений.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II. Требования к структуре образовательной программы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70 процентов от общего объема времени, отведенного на ее освоение.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Вариативная часть образовательной программы (не менее 30 процентов) дает возможность расширения основног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о(</w:t>
      </w:r>
      <w:proofErr w:type="spellStart"/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>ых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>) вида(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ов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>) деятельности, к которым должен быть готов выпускник, освоивший образовательную программу, согласно выбранной квалификации, указанной в </w:t>
      </w:r>
      <w:hyperlink r:id="rId8" w:anchor="1012" w:history="1">
        <w:r w:rsidRPr="00DF7C22">
          <w:rPr>
            <w:rFonts w:ascii="Arial" w:eastAsia="Times New Roman" w:hAnsi="Arial" w:cs="Arial"/>
            <w:color w:val="2060A4"/>
            <w:sz w:val="21"/>
          </w:rPr>
          <w:t>пункте 1.12 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настоящего ФГОС СПО (далее - основные виды деятельности), углубления подготовки обучающегося, а также получения дополнительных компетенций, необходимых для обеспечения конкурентоспособности выпускника в соответствии с запросами регионального рынка труда.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2.2. Образовательная программа имеет следующую структуру: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общий гуманитарный и социально-экономический цикл;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математический и общий естественнонаучный цикл;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общепрофессиональный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цикл;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профессиональный цикл;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государственная итоговая аттестация, которая завершается присвоением квалификации специалиста среднего звена, указанной в </w:t>
      </w:r>
      <w:hyperlink r:id="rId9" w:anchor="1012" w:history="1">
        <w:r w:rsidRPr="00DF7C22">
          <w:rPr>
            <w:rFonts w:ascii="Arial" w:eastAsia="Times New Roman" w:hAnsi="Arial" w:cs="Arial"/>
            <w:color w:val="2060A4"/>
            <w:sz w:val="21"/>
          </w:rPr>
          <w:t>пункте 1.12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настоящего ФГОС СПО.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Таблица № 1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Структура и объем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6"/>
        <w:gridCol w:w="3032"/>
      </w:tblGrid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Структура образовательной программы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Объем образовательной программы в академических часах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Общий гуманитарный и социально-экономический цикл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менее 468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Математический и общий естественнонаучный цикл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менее 144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Общепрофессиональный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цикл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менее 612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Профессиональный цикл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не менее 1728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Государственная итоговая аттестация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216</w:t>
            </w:r>
          </w:p>
        </w:tc>
      </w:tr>
      <w:tr w:rsidR="00DF7C22" w:rsidRPr="00DF7C22" w:rsidTr="00DF7C22">
        <w:tc>
          <w:tcPr>
            <w:tcW w:w="0" w:type="auto"/>
            <w:gridSpan w:val="2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Общий объем образовательной программы: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базе среднего общего образования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4464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5940</w:t>
            </w:r>
          </w:p>
        </w:tc>
      </w:tr>
    </w:tbl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2.3. Перечень, содержание,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объем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специальности.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2.4. В общем гуманитарном и социально-экономическом, математическом и общем естественнонаучном,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общепрофессиональном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и профессиональном циклах (далее - учебные циклы) образовательной программы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70 процентов от объема учебных циклов образовательной программы, предусмотренного </w:t>
      </w:r>
      <w:hyperlink r:id="rId10" w:anchor="1205" w:history="1">
        <w:r w:rsidRPr="00DF7C22">
          <w:rPr>
            <w:rFonts w:ascii="Arial" w:eastAsia="Times New Roman" w:hAnsi="Arial" w:cs="Arial"/>
            <w:color w:val="2060A4"/>
            <w:sz w:val="21"/>
          </w:rPr>
          <w:t>Таблицей № 1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 настоящего ФГОС СПО, в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очно-заочной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форме обучения - не менее 25 процентов.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2.5. Обязательная часть общего гуманитарного и социально-экономического цикла образовательной программы должна предусматривать изучение следующих обязательных дисциплин: "Основы философии", "История", "Психология общения", "Иностранный язык в профессиональной деятельности", "Физическая культура".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>Общий объем дисциплины "Физическая культура" не может быть менее 160 академических часов. 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2.7. Освоение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общепрофессионального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цикла образовательной программы в очной форме обучения должно предусматривать изучение дисциплины "Безопасность жизнедеятельности" в объеме 68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2.8.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Учебная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рассредоточено, чередуясь с теоретическими занятиями в рамках профессиональных модулей.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2.9.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Государственная итоговая аттестация проводится в форме защиты выпускной квалификационной работы (дипломная работа (дипломный проект).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По усмотрению образовательной организации демонстрационный экзамен включается в выпускную квалификационную работу или проводится в виде государственного экзамена.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Требования к содержанию, объему и структуре выпускной квалификационной работы и (или) государственного экзамена образовательная организация определяет самостоятельно с учетом ПООП.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III. Требования к результатам освоения образовательной программы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3.2. Выпускник, освоивший образовательную программу, должен обладать следующими общими компетенциями (далее - ОК):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03. Планировать и реализовывать собственное профессиональное и личностное развитие.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04. Работать в коллективе и команде, эффективно взаимодействовать с коллегами, руководством, клиентами.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ОК 08. Использовать средства физической культуры для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сохраления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09. Использовать информационные технологии в профессиональной деятельности.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10. Пользоваться профессиональной документацией на государственном и иностранном языке.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ОК 11. Планировать предпринимательскую деятельность в профессиональной сфере.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3.3. Выпускник, освоивший образовательную программу, должен быть готов к выполнению основных видов деятельности, предусмотренных настоящим ФГОС СПО, согласно выбранной квалификации специалиста среднего звена, указанной в </w:t>
      </w:r>
      <w:hyperlink r:id="rId11" w:anchor="1012" w:history="1">
        <w:r w:rsidRPr="00DF7C22">
          <w:rPr>
            <w:rFonts w:ascii="Arial" w:eastAsia="Times New Roman" w:hAnsi="Arial" w:cs="Arial"/>
            <w:color w:val="2060A4"/>
            <w:sz w:val="21"/>
          </w:rPr>
          <w:t>пункте 1.12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настоящего ФГОС СПО.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Таблица № 2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Соотнесение основных видов деятельности и квалификаций специалиста среднего звена при формировании образовательной программы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11"/>
        <w:gridCol w:w="6667"/>
      </w:tblGrid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Основные виды деятельности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квалификаций специалиста среднего звена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Администратор баз данных Специалист по тестированию в области информационных технологий Программист Технический писатель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интеграции программных модулей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Администратор баз данных Специалист по тестированию в области информационных технологий Программист Специалист по информационным системам Специалист по информационным ресурсам Технический писатель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Ревьюирование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программных продуктов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Специалист по информационным системам Специалист по информационным ресурсам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Администратор баз данных Специалист по тестированию в области информационных технологий Программист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Проектирование и разработка информационных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Специалист по информационным системам Специалист по информационным ресурсам Разработчик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мультимедийных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приложений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Сопровождение информационных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Специалист по информационным системам Специалист по информационным ресурсам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Соадминистрирование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баз данных и серверов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Администратор баз данных Специалист по информационным системам Специалист по информационным ресурсам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Разработка дизайна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Разработчик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мультимедийных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приложений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Проектирование, разработка и оптимизация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Разработчик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мультимедийных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приложений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Администрирование информационных ресурсов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Специалист по информационным ресурсам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Разработка, администрирование и защита баз данных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Администратор баз данных Специалист по тестированию в области информационных технологий Программист Технический писатель</w:t>
            </w:r>
          </w:p>
        </w:tc>
      </w:tr>
    </w:tbl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3.4.1. Разработка модулей программного обеспечения для компьютерных систем: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1.1. Формировать алгоритмы разработки программных модулей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1.2. Разрабатывать программные модули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1.3. Выполнять отладку программных модулей с использованием специализированных программных средств.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1.4. Выполнять тестирование программных модулей.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ПК 1.5. Осуществлять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рефакторинг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и оптимизацию программного кода.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1.6. Разрабатывать модули программного обеспечения для мобильных платформ.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3.4.2. Осуществление интеграции программных модулей: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2.1. Разрабатывать требования к программным модулям на основе анализа проектной и технической документации на предмет взаимодействия компонент.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2.2. Выполнять интеграцию модулей в программное обеспечение.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2.3. Выполнять отладку программного модуля с использованием специализированных программных средств.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2.4. Осуществлять разработку тестовых наборов и тестовых сценариев для программного обеспечения.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2.5. Производить инспектирование компонент программного обеспечения на предмет соответствия стандартам кодирования.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3.4.3.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Ревьюирование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программных продуктов: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3.1. Осуществлять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ревьюирование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программного кода в соответствии с технической документацией.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3.2. Выполнять процесс измерения характеристик компонент программного продукта для определения соответствия заданным критериям.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3.3. Производить исследование созданного программного кода с использованием специализированных программных сре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дств с ц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>елью выявления ошибок и отклонения от алгоритма.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3.4. Проводить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3.4.4. Сопровождение и обслуживание программного обеспечения компьютерных систем: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4.1. Осуществлять инсталляцию, настройку и обслуживание программного обеспечения компьютерных систем.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4.2. Осуществлять измерения эксплуатационных характеристик программного обеспечения компьютерных систем.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4.3. Выполнять работы по модификации отдельных компонент программного обеспечения в соответствии с потребностями заказчика.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4.4. Обеспечивать защиту программного обеспечения компьютерных систем программными средствами.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3.4.5. Проектирование и разработка информационных систем: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5.1. Собирать исходные данные для разработки проектной документации на информационную систему.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5.2. Разрабатывать проектную документацию на разработку информационной системы в соответствии с требованиями заказчика.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5.3. Разрабатывать подсистемы безопасности информационной системы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5.4. Производить разработку модулей информационной системы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5.5. Осуществлять тестирование информационной системы на этапе опытной эксплуатации с фиксацией выявленных ошибок кодирования в разрабатываемых модулях информационной системы.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5.6. Разрабатывать техническую документацию на эксплуатацию информационной системы.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>ПК 5.7. Производить оценку информационной системы для выявления возможности ее модернизации.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3.4.6. Сопровождение информационных систем: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6.1. Разрабатывать техническое задание на сопровождение информационной системы.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6.2. Выполнять исправление ошибок в программном коде информационной системы.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6.3. Разрабатывать обучающую документацию для пользователей информационной системы.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6.4. Оценивать качество и надежность функционирования информационной системы в соответствии с критериями технического задания.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6.5. Осуществлять техническое сопровождение, обновление и восстановление данных информационной системы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3.4.7.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Соадминистрирование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баз данных и серверов: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7.1. Выявлять технические проблемы, возникающие в процессе эксплуатации баз данных и серверов.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7.2. Осуществлять администрирование отдельных компонент серверов.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7.3. Формировать требования к конфигурации локальных компьютерных сетей и серверного оборудования, необходимые для работы баз данных и серверов.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7.4. Осуществлять администрирование баз данных в рамках своей компетенции.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7.5. Проводить аудит систем безопасности баз данных и серверов с использованием регламентов по защите информации.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3.4.8. Разработка дизайна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8.1. Разрабатывать </w:t>
      </w:r>
      <w:proofErr w:type="spellStart"/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дизайн-концепции</w:t>
      </w:r>
      <w:proofErr w:type="spellEnd"/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в соответствии с корпоративным стилем заказчика.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8.2. Формировать требования к дизайну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на основе анализа предметной области и целевой аудитории.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8.3. Осуществлять разработку дизайна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веб-приложения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с учетом современных тенденций в области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веб-разработки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3.4.9. Проектирование, разработка и оптимизация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>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9.1. Разрабатывать техническое задание на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веб-приложение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в соответствии с требованиями заказчика.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9.2. Разрабатывать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веб-приложение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9.3. Разрабатывать интерфейс пользователя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9.4. Осуществлять техническое сопровождение и восстановление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9.5. Производить тестирование разработанного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приложения.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9.6. Размещать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приложения в сети в соответствии с техническим заданием.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9.7. Осуществлять сбор статистической информации о работе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для анализа эффективности его работы.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9.8. Осуществлять аудит безопасности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веб-приложения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в соответствии с регламентами по безопасности.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 xml:space="preserve">ПК 9.9. Модернизировать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веб-приложение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с учетом правил и норм подготовки информации для поисковых систем.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9.10. Реализовывать мероприятия по продвижению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веб-приложений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в информационно-телекоммуникационной сети "Интернет".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3.4.10. Администрирование информационных ресурсов: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ПК 10.1. Обрабатывать статический и динамический информационный </w:t>
      </w:r>
      <w:proofErr w:type="spell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контент</w:t>
      </w:r>
      <w:proofErr w:type="spellEnd"/>
      <w:r w:rsidRPr="00DF7C2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10.2. Разрабатывать технические документы для управления информационными ресурсами.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3.4.11. Разработка, администрирование и защита баз данных: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11.1. Осуществлять сбор, обработку и анализ информации для проектирования баз данных.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11.2. Проектировать базу данных на основе анализа предметной области.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11.3. Разрабатывать объекты базы данных в соответствии с результатами анализа предметной области.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11.4. Реализовывать базу данных в конкретной системе управления базами данных.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11.5. Администрировать базы данных.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ПК 11.6. Защищать информацию в базе данных с использованием технологии защиты информации.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3.5. Минимальные требования к результатам освоения основных видов деятельности образовательной программы представлены в </w:t>
      </w:r>
      <w:hyperlink r:id="rId12" w:anchor="1200" w:history="1">
        <w:r w:rsidRPr="00DF7C22">
          <w:rPr>
            <w:rFonts w:ascii="Arial" w:eastAsia="Times New Roman" w:hAnsi="Arial" w:cs="Arial"/>
            <w:color w:val="2060A4"/>
            <w:sz w:val="21"/>
          </w:rPr>
          <w:t>приложении № 2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к настоящему ФГОС СПО.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3.6. Образовательная организация самостоятельно планирует результаты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обучения по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ОК и ПК, установленных настоящим ФГОС СПО.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IV. Требования к условиям реализации образовательной программы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4.2. Общесистемные требования к условиям реализации образовательной программы.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</w:t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>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ОК и ПК.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дисциплине, модулю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обучающихся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к электронно-библиотечной системе (электронной библиотеке).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4.4. Требования к кадровым условиям реализации образовательной программы.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4.4.1.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 </w:t>
      </w:r>
      <w:hyperlink r:id="rId13" w:anchor="1005" w:history="1">
        <w:r w:rsidRPr="00DF7C22">
          <w:rPr>
            <w:rFonts w:ascii="Arial" w:eastAsia="Times New Roman" w:hAnsi="Arial" w:cs="Arial"/>
            <w:color w:val="2060A4"/>
            <w:sz w:val="21"/>
          </w:rPr>
          <w:t>пункте 1.5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настоящего ФГОС СПО (имеющих стаж работы в данной профессиональной области не менее 3 лет).</w:t>
      </w:r>
      <w:proofErr w:type="gramEnd"/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организациях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направление деятельности которых соответствует области профессиональной деятельности, указанной в </w:t>
      </w:r>
      <w:hyperlink r:id="rId14" w:anchor="1005" w:history="1">
        <w:r w:rsidRPr="00DF7C22">
          <w:rPr>
            <w:rFonts w:ascii="Arial" w:eastAsia="Times New Roman" w:hAnsi="Arial" w:cs="Arial"/>
            <w:color w:val="2060A4"/>
            <w:sz w:val="21"/>
          </w:rPr>
          <w:t>пункте 1.5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настоящего ФГОС СПО, не реже 1 раза в 3 года с учетом расширения спектра профессиональных компетенций.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 </w:t>
      </w:r>
      <w:hyperlink r:id="rId15" w:anchor="1005" w:history="1">
        <w:r w:rsidRPr="00DF7C22">
          <w:rPr>
            <w:rFonts w:ascii="Arial" w:eastAsia="Times New Roman" w:hAnsi="Arial" w:cs="Arial"/>
            <w:color w:val="2060A4"/>
            <w:sz w:val="21"/>
          </w:rPr>
          <w:t>пункте 1.5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4.5. Требования к финансовым условиям реализации образовательной программы.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специальности с учетом корректирующих коэффициентов.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4.6. Требования к применяемым механизмам оценки качества образовательной программы.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4.6.3. 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______________________________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* Приказ Министерства труда и социальной защиты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** См. статью 14 Федерального закона от 29 декабря 2012 г. № 273-ФЗ "Об образовании в Российской Федерации" (Собрание законодательства Российской Федерации, 2012, № 53, ст. 7598; 2013, № 19, ст. 2326; № 23, ст. 2878; № 27, ст. 3462; № 30, ст. 4036; № 48, ст. 6165; 2014, № 6, ст. 562, ст. 566; № 19, ст. 2289; № 22, ст. 2769;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№ 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23, ст. 2933; № 26, ст. 3388; № 30, ст. 4217, ст. 4257, ст. 4263; 2015, № 1, ст. 42, ст. 53, ст. 72; № 14, ст. 2008, № 18, ст. 2625; № 27, ст. 3951, ст. 3989; № 29, ст. 4339, ст. 4364; № 51, ст. 7241; 2016, № 1, ст. 8, ст. 9, ст. 24, ст. 72, ст. 78;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 xml:space="preserve"> № 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10, ст. 1320; № 23, ст. 3289, ст. 3290; № 27, ст. 4160, ст. 4219, ст. 4223, ст. 4238, ст. 4239, ст. 4245, ст. 4246, ст. 4292).</w:t>
      </w:r>
      <w:proofErr w:type="gramEnd"/>
    </w:p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Приложение № 1</w:t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hyperlink r:id="rId16" w:anchor="1000" w:history="1">
        <w:r w:rsidRPr="00DF7C22">
          <w:rPr>
            <w:rFonts w:ascii="Arial" w:eastAsia="Times New Roman" w:hAnsi="Arial" w:cs="Arial"/>
            <w:color w:val="2060A4"/>
            <w:sz w:val="21"/>
          </w:rPr>
          <w:t>ФГОС СПО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по специальности</w:t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br/>
        <w:t>09.02.07 Информационные системы</w:t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br/>
        <w:t>и программирование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Перечень профессиональных стандартов, соответствующих профессиональной деятельности выпускников образовательной программы среднего профессионального образования по специальности 09.02.07 Информационные системы и программирование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86"/>
        <w:gridCol w:w="7892"/>
      </w:tblGrid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Код профессионального стандарта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Наименование профессионального стандарта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06.001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Профессиональный стандарт "Программист", утвержден приказом Министерства труда и социальной защиты Российской Федерации от 18 ноября 2013 г. № 679н (зарегистрирован Министерством юстиции Российской Федерации 18 декабря 2013 г., регистрационный № 30635)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06.004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Профессиональный стандарт "Специалист по тестированию в области информационных технологий", утвержден приказом Министерства труда и социальной защиты Российской Федерации от 11 апреля 2014 г. № 225н (зарегистрирован Министерством юстиции Российской Федерации 9 июня 2014 г., регистрационный № 32623)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06.011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Профессиональный стандарт "Администратор баз данных", утвержден приказом Министерства труда и социальной защиты Российской Федерации от 17 сентября 2014 г. № 647н (зарегистрирован Министерством юстиции Российской Федерации 24 ноября 2014 г., регистрационный № 34846)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06.013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Профессиональный стандарт "Специалист по информационным ресурсам", утвержден приказом Министерства труда и социальной защиты Российской </w:t>
            </w: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Федерации от 8 сентября 2014 г. № 629н (зарегистрирован Министерством юстиции Российской Федерации 26 сентября 2014 г., регистрационный № 34136)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06.015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Профессиональный стандарт "Специалист по информационным системам", утвержден приказом Министерства труда и социальной защиты Российской Федерации от 18 ноября 2014 г. № 896н (зарегистрирован Министерством юстиции Российской Федерации 24 декабря 2014 г., регистрационный № 35361)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06.019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Профессиональный стандарт "Технический писатель (специалист по технической документации в области информационных технологий)", утвержден приказом Министерства труда и социальной защиты Российской Федерации от 8 сентября 2014 г. № 612н (зарегистрирован Министерством юстиции Российской Федерации 3 октября 2014 г., регистрационный № 34234)</w:t>
            </w:r>
          </w:p>
        </w:tc>
      </w:tr>
    </w:tbl>
    <w:p w:rsidR="00DF7C22" w:rsidRPr="00DF7C22" w:rsidRDefault="00DF7C22" w:rsidP="00DF7C22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F7C22">
        <w:rPr>
          <w:rFonts w:ascii="Arial" w:eastAsia="Times New Roman" w:hAnsi="Arial" w:cs="Arial"/>
          <w:color w:val="000000"/>
          <w:sz w:val="21"/>
          <w:szCs w:val="21"/>
        </w:rPr>
        <w:t>Приложение № 2</w:t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br/>
        <w:t>к </w:t>
      </w:r>
      <w:hyperlink r:id="rId17" w:anchor="1000" w:history="1">
        <w:r w:rsidRPr="00DF7C22">
          <w:rPr>
            <w:rFonts w:ascii="Arial" w:eastAsia="Times New Roman" w:hAnsi="Arial" w:cs="Arial"/>
            <w:color w:val="2060A4"/>
            <w:sz w:val="21"/>
          </w:rPr>
          <w:t>ФГОС СПО</w:t>
        </w:r>
      </w:hyperlink>
      <w:r w:rsidRPr="00DF7C22">
        <w:rPr>
          <w:rFonts w:ascii="Arial" w:eastAsia="Times New Roman" w:hAnsi="Arial" w:cs="Arial"/>
          <w:color w:val="000000"/>
          <w:sz w:val="21"/>
          <w:szCs w:val="21"/>
        </w:rPr>
        <w:t> по специальности</w:t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br/>
        <w:t>09.02.07 Информационные системы</w:t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br/>
        <w:t>и программирование</w:t>
      </w:r>
    </w:p>
    <w:p w:rsidR="00DF7C22" w:rsidRPr="00DF7C22" w:rsidRDefault="00DF7C22" w:rsidP="00DF7C22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Минимальные требования к результатам </w:t>
      </w:r>
      <w:proofErr w:type="gramStart"/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>освоения основных видов деятельности образовательной программы среднего профессионального образования</w:t>
      </w:r>
      <w:proofErr w:type="gramEnd"/>
      <w:r w:rsidRPr="00DF7C22">
        <w:rPr>
          <w:rFonts w:ascii="Arial" w:eastAsia="Times New Roman" w:hAnsi="Arial" w:cs="Arial"/>
          <w:b/>
          <w:bCs/>
          <w:color w:val="333333"/>
          <w:sz w:val="26"/>
          <w:szCs w:val="26"/>
        </w:rPr>
        <w:t xml:space="preserve"> по специальности 09.02.07 Информационные системы и программирование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51"/>
        <w:gridCol w:w="7127"/>
      </w:tblGrid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Основной вид деятельности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Требования к знаниям, умениям, практическим действиям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знать: основные этапы разработки программного обеспечения; основные принципы технологии структурного и объектно-ориентированного программирования; способы оптимизации и приемы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рефакторинга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; основные принципы отладки и тестирования программных продуктов, уметь: осуществлять разработку кода программного модуля на языках низкого и высокого уровней; создавать программу по разработанному алгоритму как отдельный модуль; выполнять отладку и тестирование программы на уровне модуля;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осуществлять разработку кода программного модуля на современных языках программирования; уметь выполнять оптимизацию 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рефакторинг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программного кода; оформлять документацию на программные средства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 практический опыт в: разработке кода программного продукта на основе готовой спецификации на уровне модуля; использовании инструментальных средств на этапе отладки программного продукта; проведении тестирования программного модуля по определенному сценарию;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использовании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инструментальных средств на этапе отладки программного продукта; разработке мобильных приложений.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Осуществление интеграции программных модулей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модели процесса разработки программного обеспечения; основные принципы процесса разработки программного обеспечения; основные подходы к интегрированию программных модулей; основы верификации и аттестации программного обеспечения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меть: использовать выбранную систему контроля версий; использовать методы для получения кода с заданной функциональностью и степенью качества. иметь практический опыт в: интеграции модулей в программное обеспечение; отладке программных модулей.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Ревьюирование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программных продуктов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задачи планирования и контроля развития проекта; принципы построения системы деятельностей программного проекта; современные стандарты качества программного продукта и процессов его обеспечения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меть: работать с проектной документацией, разработанной с использованием графических языков спецификаций; выполнять оптимизацию программного кода с использованием специализированных программных средств; использовать методы и технологии тестирования 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ревьюирования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кода и проектной документации; применять стандартные метрики по прогнозированию затрат, сроков и качества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 практический опыт в: измерении характеристик программного проекта; использовании основных методологий процессов разработки программного обеспечения; оптимизации программного кода с использованием специализированных программных средств.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Сопровождение и обслуживание </w:t>
            </w: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программного обеспечения компьютерных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знать: основные методы и средства эффективного анализа </w:t>
            </w: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функционирования программного обеспечения; основные виды работ на этапе сопровождения программного обеспечения; основные принципы контроля конфигурации и поддержки целостности конфигурации программного обеспечения; средства защиты программного обеспечения в компьютерных системах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меть: подбирать и настраивать конфигурацию программного обеспечения компьютерных систем; использовать методы защиты программного обеспечения компьютерных систем; проводить инсталляцию программного обеспечения компьютерных систем; производить настройку отдельных компонентов программного обеспечения компьютерных систем; анализировать риски и характеристики качества программного обеспечения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 практический опыт в: настройке отдельных компонентов программного обеспечения компьютерных систем; выполнении отдельных видов работ на этапе поддержки программного обеспечения компьютерной системы.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Проектирование и разработка информационных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основные виды и процедуры обработки информации, модели и методы решения задач обработки информации; основные платформы для создания, исполнения и управления информационной системой; основные процессы управления проектом разработки; основные модели построения информационных систем, их структуру, особенности и области применения; методы и средства проектирования, разработки и тестирования информационных систем; систему стандартизации, сертификации и систему обеспечения качества продукции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меть: осуществлять постановку задач по обработке информации; проводить анализ предметной области; осуществлять выбор модели и средства построения информационной системы и программных средств; использовать алгоритмы обработки информации для различных приложений; решать прикладные вопросы программирования и языка сценариев для создания программ; разрабатывать графический интерфейс приложения; создавать и управлять проектом по разработке приложения; проектировать и разрабатывать систему по заданным требованиям и спецификациям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 практический опыт в: управлении процессом разработки приложений с использованием инструментальных средств; обеспечении сбора данных для анализа использования и функционирования информационной системы; программировании в соответствии с требованиями технического задания; использовании критериев оценки качества и надежности функционирования информационной системы;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применении методики тестирования разрабатываемых приложений; определении состава оборудования и программных средств разработки информационной системы; разработке документации по эксплуатации информационной системы; проведении оценки качества и экономической эффективности информационной системы в рамках своей компетенции; модификации отдельных модулей информационной системы.</w:t>
            </w:r>
            <w:proofErr w:type="gramEnd"/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Сопровождение информационных систем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регламенты и нормы по обновлению и техническому сопровождению обслуживаемой информационной системы; политику безопасности в современных информационных системах; достижения мировой и отечественной информатики в области интеллектуализации информационных систем; принципы работы экспертных систем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меть: осуществлять настройку информационной системы для пользователя согласно технической документации; применять основные правила и документы системы сертификации Российской Федерации; применять основные технологии экспертных систем; разрабатывать обучающие материалы для пользователей по эксплуатации информационных систем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 практический опыт в: инсталляции, настройка и сопровождение информационной системы; выполнении регламентов по обновлению, техническому сопровождению и восстановлению данных информационной системы.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Соадминистрирование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баз данных и серверов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модели данных, основные операции и ограничения; технологию установки и настройки сервера баз данных; требования к безопасности сервера базы данных; государственные стандарты и требования к обслуживанию баз данных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меть: проектировать и создавать базы данных; выполнять запросы по обработке данных на языке SQL; осуществлять основные функции по администрированию баз данных; разрабатывать политику безопасности SQL сервера, базы данных и отдельных объектов базы данных; владеть технологиями проведения </w:t>
            </w: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сертификации программного средства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 практический опыт в: участии в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соадминистрировании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серверов; разработке политики безопасности SQL сервера, базы данных и отдельных объектов базы данных; применении законодательства Российской Федерации в области сертификации программных средств информационных технологий.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 xml:space="preserve">Разработка дизайна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знать: нормы и правила выбора стилистических решений; современные методики разработки графического интерфейса; требования и нормы подготовки и использования изображений в информационно-телекоммуникационной сети "Интернет" (далее - сеть Интернет); государственные стандарты и требования к разработке дизайна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уметь: создавать, использовать и оптимизировать изображения для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выбирать наиболее подходящее для целевого рынка дизайнерское решение; создавать дизайн с применением промежуточных эскизов, требований к эргономике и технической эстетике; разрабатывать интерфейс пользователя для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использованием современных стандартов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 практический опыт в: разработке дизайна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соответствии со стандартами и требованиями заказчика; создании, использовании и оптимизировании изображений для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разработке интерфейса пользователя для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использованием современных стандартов.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Проектирование, разработка и оптимизация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знать: языки программирования и разметки для разработки клиентской и серверной части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принципы функционирования поисковых сервисов и особенности оптимизации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под них; принципы проектирования и разработки информационных систем, уметь: разрабатывать программный код клиентской и серверной части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осуществлять оптимизацию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веб-приложения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целью повышения его рейтинга в сети Интернет; разрабатывать и проектировать информационные системы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 практический опыт в: использовании специальных готовых технических решений при разработке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выполнении разработки и проектирования информационных систем; модернизации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 учетом правил и норм подготовки информации для поисковых систем; реализации мероприятий по продвижению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веб-приложений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 сети Интернет.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Администрирование информационных ресурсов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требования к различным типам информационных ресурсов для представления информации в сети Интернет; законодательство о работе сети Интернет; принципы и механизмы работы поисковых систем, функциональные возможности сервисов поиска, уметь: подготавливать и обрабатывать цифровую информацию; размещать цифровую информацию на информационных ресурсах согласно правилам и регламентам; осуществлять поиск информации в сети Интернет различными методами;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осуществлять оптимизацию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контента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для эффективной индексации поисковыми системами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 практический опыт в: обработке и публикации статического и динамического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контента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; настройке внутренних связей между информационными блоками/ страницами в системе управления </w:t>
            </w:r>
            <w:proofErr w:type="spell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контентом</w:t>
            </w:r>
            <w:proofErr w:type="spell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DF7C22" w:rsidRPr="00DF7C22" w:rsidTr="00DF7C22"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Разработка, администрирование и защита баз данных</w:t>
            </w:r>
          </w:p>
        </w:tc>
        <w:tc>
          <w:tcPr>
            <w:tcW w:w="0" w:type="auto"/>
            <w:hideMark/>
          </w:tcPr>
          <w:p w:rsidR="00DF7C22" w:rsidRPr="00DF7C22" w:rsidRDefault="00DF7C22" w:rsidP="00DF7C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знать: основные положения теории баз данных, хранилищ данных, баз знаний; основные принципы структуризации и нормализации базы данных; основные принципы построения концептуальной, логической и физической модели данных; методы описания схем баз данных в современных системах управления базами данных; структуры данных систем управления базами данных, общий подход к организации представлений, таблиц, индексов и кластеров;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методы организации целостности данных; способы контроля доступа к данным и управления привилегиями; основные методы и средства защиты данных в базах данных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меть: работать с современными case-средствами проектирования баз данных; проектировать логическую и физическую схемы базы данных; создавать хранимые процедуры и триггеры на базах данных; применять стандартные методы для защиты объектов базы данных; выполнять стандартные процедуры резервного копирования и мониторинга выполнения этой процедуры; выполнять процедуру восстановления базы данных и вести мониторинг выполнения этой процедуры; обеспечивать информационную </w:t>
            </w:r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безопасность на уровне базы данных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</w:t>
            </w:r>
            <w:proofErr w:type="gramEnd"/>
            <w:r w:rsidRPr="00DF7C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меть практический опыт в: работе с объектами базы данных в конкретной системе управления базами данных; использовании стандартных методов защиты объектов базы данных; работе с документами отраслевой направленности.</w:t>
            </w:r>
          </w:p>
        </w:tc>
      </w:tr>
    </w:tbl>
    <w:p w:rsidR="001D6F7D" w:rsidRPr="001E4D83" w:rsidRDefault="00DF7C22" w:rsidP="001E4D83">
      <w:r w:rsidRPr="00DF7C22">
        <w:rPr>
          <w:rFonts w:ascii="Arial" w:eastAsia="Times New Roman" w:hAnsi="Arial" w:cs="Arial"/>
          <w:color w:val="000000"/>
          <w:sz w:val="21"/>
          <w:szCs w:val="21"/>
        </w:rPr>
        <w:lastRenderedPageBreak/>
        <w:br/>
      </w:r>
      <w:r w:rsidRPr="00DF7C22">
        <w:rPr>
          <w:rFonts w:ascii="Arial" w:eastAsia="Times New Roman" w:hAnsi="Arial" w:cs="Arial"/>
          <w:color w:val="000000"/>
          <w:sz w:val="21"/>
          <w:szCs w:val="21"/>
        </w:rPr>
        <w:br/>
        <w:t>ГАРАНТ</w:t>
      </w:r>
      <w:proofErr w:type="gramStart"/>
      <w:r w:rsidRPr="00DF7C22">
        <w:rPr>
          <w:rFonts w:ascii="Arial" w:eastAsia="Times New Roman" w:hAnsi="Arial" w:cs="Arial"/>
          <w:color w:val="000000"/>
          <w:sz w:val="21"/>
          <w:szCs w:val="21"/>
        </w:rPr>
        <w:t>.Р</w:t>
      </w:r>
      <w:proofErr w:type="gramEnd"/>
      <w:r w:rsidRPr="00DF7C22">
        <w:rPr>
          <w:rFonts w:ascii="Arial" w:eastAsia="Times New Roman" w:hAnsi="Arial" w:cs="Arial"/>
          <w:color w:val="000000"/>
          <w:sz w:val="21"/>
          <w:szCs w:val="21"/>
        </w:rPr>
        <w:t>У: </w:t>
      </w:r>
      <w:hyperlink r:id="rId18" w:anchor="ixzz4ob9KNJVu" w:history="1">
        <w:r w:rsidRPr="00DF7C22">
          <w:rPr>
            <w:rFonts w:ascii="Arial" w:eastAsia="Times New Roman" w:hAnsi="Arial" w:cs="Arial"/>
            <w:color w:val="003399"/>
            <w:sz w:val="21"/>
          </w:rPr>
          <w:t>http://www.garant.ru/products/ipo/prime/doc/71477324/#ixzz4ob9KNJVu</w:t>
        </w:r>
      </w:hyperlink>
    </w:p>
    <w:sectPr w:rsidR="001D6F7D" w:rsidRPr="001E4D83" w:rsidSect="00DF7C22">
      <w:pgSz w:w="11906" w:h="16838"/>
      <w:pgMar w:top="253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6F7D"/>
    <w:rsid w:val="00034377"/>
    <w:rsid w:val="00134BC4"/>
    <w:rsid w:val="001D6F7D"/>
    <w:rsid w:val="001E4D83"/>
    <w:rsid w:val="00520527"/>
    <w:rsid w:val="00536677"/>
    <w:rsid w:val="006753EC"/>
    <w:rsid w:val="0085733C"/>
    <w:rsid w:val="00895B8F"/>
    <w:rsid w:val="009420B6"/>
    <w:rsid w:val="009A76EA"/>
    <w:rsid w:val="00C8352F"/>
    <w:rsid w:val="00D503C2"/>
    <w:rsid w:val="00DB42B5"/>
    <w:rsid w:val="00DC7E38"/>
    <w:rsid w:val="00DE0066"/>
    <w:rsid w:val="00DF7C22"/>
    <w:rsid w:val="00FB6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33C"/>
  </w:style>
  <w:style w:type="paragraph" w:styleId="3">
    <w:name w:val="heading 3"/>
    <w:basedOn w:val="a"/>
    <w:link w:val="30"/>
    <w:uiPriority w:val="9"/>
    <w:qFormat/>
    <w:rsid w:val="00DF7C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B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34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DF7C2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DF7C2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F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1477324/" TargetMode="External"/><Relationship Id="rId13" Type="http://schemas.openxmlformats.org/officeDocument/2006/relationships/hyperlink" Target="http://www.garant.ru/products/ipo/prime/doc/71477324/" TargetMode="External"/><Relationship Id="rId18" Type="http://schemas.openxmlformats.org/officeDocument/2006/relationships/hyperlink" Target="http://www.garant.ru/products/ipo/prime/doc/7147732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477324/" TargetMode="External"/><Relationship Id="rId12" Type="http://schemas.openxmlformats.org/officeDocument/2006/relationships/hyperlink" Target="http://www.garant.ru/products/ipo/prime/doc/71477324/" TargetMode="External"/><Relationship Id="rId17" Type="http://schemas.openxmlformats.org/officeDocument/2006/relationships/hyperlink" Target="http://www.garant.ru/products/ipo/prime/doc/7147732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arant.ru/products/ipo/prime/doc/71477324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477324/" TargetMode="External"/><Relationship Id="rId11" Type="http://schemas.openxmlformats.org/officeDocument/2006/relationships/hyperlink" Target="http://www.garant.ru/products/ipo/prime/doc/71477324/" TargetMode="External"/><Relationship Id="rId5" Type="http://schemas.openxmlformats.org/officeDocument/2006/relationships/hyperlink" Target="http://www.garant.ru/products/ipo/prime/doc/71477324/" TargetMode="External"/><Relationship Id="rId15" Type="http://schemas.openxmlformats.org/officeDocument/2006/relationships/hyperlink" Target="http://www.garant.ru/products/ipo/prime/doc/71477324/" TargetMode="External"/><Relationship Id="rId10" Type="http://schemas.openxmlformats.org/officeDocument/2006/relationships/hyperlink" Target="http://www.garant.ru/products/ipo/prime/doc/71477324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garant.ru/products/ipo/prime/doc/71477324/" TargetMode="External"/><Relationship Id="rId9" Type="http://schemas.openxmlformats.org/officeDocument/2006/relationships/hyperlink" Target="http://www.garant.ru/products/ipo/prime/doc/71477324/" TargetMode="External"/><Relationship Id="rId14" Type="http://schemas.openxmlformats.org/officeDocument/2006/relationships/hyperlink" Target="http://www.garant.ru/products/ipo/prime/doc/714773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6842</Words>
  <Characters>39003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Uskepp</dc:creator>
  <cp:lastModifiedBy>Uskepp</cp:lastModifiedBy>
  <cp:revision>2</cp:revision>
  <cp:lastPrinted>2017-07-26T11:11:00Z</cp:lastPrinted>
  <dcterms:created xsi:type="dcterms:W3CDTF">2017-08-02T11:58:00Z</dcterms:created>
  <dcterms:modified xsi:type="dcterms:W3CDTF">2017-08-02T11:58:00Z</dcterms:modified>
</cp:coreProperties>
</file>